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460b7b6b9b69d57c56084c14e94a2fa1880bc5"/>
    <w:p>
      <w:pPr>
        <w:pStyle w:val="Heading3"/>
      </w:pPr>
      <w:r>
        <w:t xml:space="preserve">Московские росгвардейцы взяли "серебро" на Всероссийском конкурсе профмастерства</w:t>
      </w:r>
    </w:p>
    <w:p>
      <w:pPr>
        <w:pStyle w:val="FirstParagraph"/>
      </w:pPr>
      <w:r>
        <w:t xml:space="preserve">16.06.2025</w:t>
      </w:r>
    </w:p>
    <w:p>
      <w:pPr>
        <w:pStyle w:val="BodyText"/>
      </w:pPr>
      <w:r>
        <w:t xml:space="preserve">Сотрудники вневедомственной охраны Главного управления Росгвардии по Москве продемонстрировали высокий уровень профессионализма, заняв второе место на Всероссийском конкурсе профессионального мастерства среди групп задержания подразделений вневедомственной охраны Росгвардии. Престижные соревнования, собравшие более 70 лучших специалистов со всей России, включая новые регионы, проходили в Воронеже.</w:t>
      </w:r>
    </w:p>
    <w:p>
      <w:pPr>
        <w:pStyle w:val="BodyText"/>
      </w:pPr>
      <w:r>
        <w:t xml:space="preserve">В составе московской команды, завоевавшей серебряные медали, выступили старшина полиции Денис Дуденков и старшина полиции Андрей Лапидус.</w:t>
      </w:r>
    </w:p>
    <w:p>
      <w:pPr>
        <w:pStyle w:val="BodyText"/>
      </w:pPr>
      <w:r>
        <w:t xml:space="preserve">В течение трех дней участники состязались в физической, огневой, специальной и медицинской подготовке, а также демонстрировали знание законодательства. Особое внимание уделялось практическим навыкам: от задержания условных правонарушителей до оперативных действий по сигналу "Тревога".</w:t>
      </w:r>
    </w:p>
    <w:p>
      <w:pPr>
        <w:pStyle w:val="BodyText"/>
      </w:pPr>
      <w:r>
        <w:t xml:space="preserve">Несмотря на достойную конкуренцию, команда вневедомственной охраны московского управления Росгвардии показала отличные результаты, уступив лишь хозяевам конкурса – экипажу из Воронежской области. Третье место завоевали росгвардейцы из Хакасии.</w:t>
      </w:r>
    </w:p>
    <w:p>
      <w:pPr>
        <w:pStyle w:val="BodyText"/>
      </w:pPr>
      <w:r>
        <w:t xml:space="preserve">На торжественной церемонии награждения медали и кубки призерам вручили начальник Главного управления вневедомственной охраны Росгвардии генерал-лейтенант полиции Александр Грищенко и другие высокопоставленные лица.</w:t>
      </w:r>
    </w:p>
    <w:p>
      <w:pPr>
        <w:pStyle w:val="BodyText"/>
      </w:pPr>
      <w:r>
        <w:t xml:space="preserve">«Сотрудники вневедомственной охраны не только оттачивают мастерство служебной подготовки, но и вырабатывают крепкий характер, умение мыслить аналитически. Все участники достойно представили свои регионы, показали высокие результаты», - отметил генерал-лейтенант полиции Александр Грищенко.</w:t>
      </w:r>
    </w:p>
    <w:p>
      <w:pPr>
        <w:pStyle w:val="BodyText"/>
      </w:pPr>
      <w:r>
        <w:t xml:space="preserve">Участие в подобных конкурсах, проводимых ежегодно, играет важную роль в повышении профессионального уровня сотрудников вневедомственной охраны, выявлении лучших специалистов и обмене ценным опытом между регионами.</w:t>
      </w:r>
    </w:p>
    <w:p>
      <w:pPr>
        <w:pStyle w:val="BodyText"/>
      </w:pPr>
      <w:r>
        <w:br/>
      </w:r>
    </w:p>
    <w:p>
      <w:pPr>
        <w:pStyle w:val="BodyText"/>
      </w:pPr>
      <w:r>
        <w:t xml:space="preserve">Адрес страницы:</w:t>
      </w:r>
      <w:r>
        <w:t xml:space="preserve"> </w:t>
      </w:r>
      <w:hyperlink r:id="rId20">
        <w:r>
          <w:rPr>
            <w:rStyle w:val="Hyperlink"/>
          </w:rPr>
          <w:t xml:space="preserve">http://kosino-uhtomski.mos.ru/your-safety-and-security/novosti-rosgvardii/detail/13029856.html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your-safety-and-security/novosti-rosgvardii/detail/130298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your-safety-and-security/novosti-rosgvardii/detail/130298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2025-06-18T06:53:27Z</dcterms:created>
  <dcterms:modified xsi:type="dcterms:W3CDTF">2025-06-18T06:53:27Z</dcterms:modified>
</cp:coreProperties>
</file>

<file path=docProps/custom.xml><?xml version="1.0" encoding="utf-8"?>
<Properties xmlns="http://schemas.openxmlformats.org/officeDocument/2006/custom-properties" xmlns:vt="http://schemas.openxmlformats.org/officeDocument/2006/docPropsVTypes"/>
</file>