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3948bbf89393933acc886c4572330fed0bb92"/>
    <w:p>
      <w:pPr>
        <w:pStyle w:val="Heading3"/>
      </w:pPr>
      <w:r>
        <w:t xml:space="preserve">Столичные росгвардейцы задержали мужчину, незаконно проникшего на охраняемый объект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Сотрудники вневедомственной охраны Главного управления Росгвардии по городу Москве задержали гражданина, который в нетрезвом состоянии пробрался на закрытую территорию.</w:t>
      </w:r>
    </w:p>
    <w:p>
      <w:pPr>
        <w:pStyle w:val="BodyText"/>
      </w:pPr>
      <w:r>
        <w:t xml:space="preserve">Патрулирующим росгвардейцам поступил сигнал «Тревога» с одного из охраняемых объектов на Электродной улице. К незамедлительно прибывшим по указанному адресу правоохранителям обратился охранник и пояснил, что на охраняемой территории был обнаружен неизвестный мужчина. Стражи порядка задержали 39-летнего гостя столицы, который не смог объяснить, зачем проник на объект.</w:t>
      </w:r>
    </w:p>
    <w:p>
      <w:pPr>
        <w:pStyle w:val="BodyText"/>
      </w:pPr>
      <w:r>
        <w:t xml:space="preserve">Для дальнейшего разбирательства задержанный был передан сотрудникам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http://kosino-uhtomski.mos.ru/your-safety-and-security/novosti-rosgvardii/detail/13029837.html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2025-06-18T06:58:03Z</dcterms:created>
  <dcterms:modified xsi:type="dcterms:W3CDTF">2025-06-18T06:58:03Z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