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6e5120074d28e8767d441bd593bf6557f812a5"/>
    <w:p>
      <w:pPr>
        <w:pStyle w:val="Heading3"/>
      </w:pPr>
      <w:r>
        <w:t xml:space="preserve">Занятие с работниками, уполномоченными на решение задач в области ГО И ЧС</w:t>
      </w:r>
    </w:p>
    <w:p>
      <w:pPr>
        <w:pStyle w:val="FirstParagraph"/>
      </w:pPr>
      <w:r>
        <w:t xml:space="preserve">25.10.2018</w:t>
      </w:r>
    </w:p>
    <w:p>
      <w:pPr>
        <w:pStyle w:val="BodyText"/>
      </w:pPr>
      <w:r>
        <w:t xml:space="preserve">В актовом зале ЗАО «Красная заря» состоялось плановое занятие с работниками, уполномоченными на решение задач в области гражданской обороны организаций Восточного административного округа города Москвы.</w:t>
      </w:r>
    </w:p>
    <w:p>
      <w:pPr>
        <w:pStyle w:val="BodyText"/>
      </w:pPr>
      <w:r>
        <w:t xml:space="preserve">В работе семинара приняли участие более 100 специалистов ГО и ЧС территориальных органов власти, предприятий и организаций ВАО, в том числе должностные лица управ и ГБУ «Жилищник» районов.</w:t>
      </w:r>
    </w:p>
    <w:p>
      <w:pPr>
        <w:pStyle w:val="BodyText"/>
      </w:pPr>
      <w:r>
        <w:t xml:space="preserve">Об организации учебного процесса в Учебно-методическом центре по ГОиЧС Восточного административного округа в ноябре 2018 года рассказал присутствующим начальник УМЦ Владимир Тараненко. Он обратил внимание на то, что в некоторых организациях работа ведется не на должном уровне, не прошли обучение, согласно ранее поданным заявкам, руководители нештатных формирований по обеспечению выполнения мероприятий по ГО (командиры групп звеньев связи, командиры групп охраны общественного порядка, специалисты дежурно-диспетчерских служб организаций).</w:t>
      </w:r>
    </w:p>
    <w:p>
      <w:pPr>
        <w:pStyle w:val="BodyText"/>
      </w:pPr>
      <w:r>
        <w:t xml:space="preserve">В своем докладе главный специалист Службы ГО и ЧС по ВАО Департамента ГОЧСиПБ Алексей Казин разъяснил требования о том, как формировать план основных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территории ВАО г. Москвы на 2019 год.</w:t>
      </w:r>
    </w:p>
    <w:p>
      <w:pPr>
        <w:pStyle w:val="BodyText"/>
      </w:pPr>
      <w:r>
        <w:t xml:space="preserve">Ведущий специалист Службы ГО и ЧС по ВАО Владимир Старостин напомнил слушателям о правилах безопасности в местах отдыха на территории ВАО в зимний период 2018-2019г.</w:t>
      </w:r>
    </w:p>
    <w:p>
      <w:pPr>
        <w:pStyle w:val="BodyText"/>
      </w:pPr>
      <w:r>
        <w:t xml:space="preserve">Старший инспектор 3 РОНПР Управления по ВАО ГУ МЧС России по г.Москве майор внутренней службы Иван Ерошкин рассказал присутствующим об основных причинах возникновения пожаров на объектах экономики.</w:t>
      </w:r>
    </w:p>
    <w:p>
      <w:pPr>
        <w:pStyle w:val="BodyText"/>
      </w:pPr>
      <w:r>
        <w:t xml:space="preserve">Наталья Быковская, главный специалист Службы ГО и ЧС по ВАО Департамента ГОЧСиПБ напомнила, что работники, уполномоченные на решение задач в области ГО и ЧС, должны вести контроль и учет подготовки руководящего состава и специалистов системы МГСЧС. Также Наталья напомнила, что следующее плановое занятие состоится 27 ноября 2018 года.</w:t>
      </w:r>
    </w:p>
    <w:p>
      <w:pPr>
        <w:pStyle w:val="BodyText"/>
      </w:pPr>
      <w:r>
        <w:t xml:space="preserve">В завершении занятия ведущий специалист Службы ГО и ЧС по ВАО Сергей Мартынов подвел итоги и поставил задачи на следующий месяц.</w:t>
      </w:r>
    </w:p>
    <w:p>
      <w:pPr>
        <w:pStyle w:val="BodyText"/>
      </w:pPr>
      <w:r>
        <w:br/>
      </w:r>
    </w:p>
    <w:p>
      <w:pPr>
        <w:pStyle w:val="BodyText"/>
      </w:pPr>
      <w:r>
        <w:t xml:space="preserve">Адрес страницы:</w:t>
      </w:r>
      <w:r>
        <w:t xml:space="preserve"> </w:t>
      </w:r>
      <w:hyperlink r:id="rId20">
        <w:r>
          <w:rPr>
            <w:rStyle w:val="Hyperlink"/>
          </w:rPr>
          <w:t xml:space="preserve">http://kosino-uhtomski.mos.ru/your-safety-and-security/information-emergency/detail/7656675.html</w:t>
        </w:r>
      </w:hyperlink>
    </w:p>
    <w:p>
      <w:pPr>
        <w:pStyle w:val="BodyText"/>
      </w:pPr>
      <w:hyperlink r:id="rId21">
        <w:r>
          <w:rPr>
            <w:rStyle w:val="Hyperlink"/>
          </w:rPr>
          <w:t xml:space="preserve">Управа района Косино-Ухтомский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kosino-uhtomski.mos.ru" TargetMode="External" /><Relationship Type="http://schemas.openxmlformats.org/officeDocument/2006/relationships/hyperlink" Id="rId20" Target="http://kosino-uhtomski.mos.ru/your-safety-and-security/information-emergency/detail/7656675.html" TargetMode="External" /></Relationships>
</file>

<file path=word/_rels/footnotes.xml.rels><?xml version="1.0" encoding="UTF-8"?><Relationships xmlns="http://schemas.openxmlformats.org/package/2006/relationships"><Relationship Type="http://schemas.openxmlformats.org/officeDocument/2006/relationships/hyperlink" Id="rId21" Target="http://kosino-uhtomski.mos.ru" TargetMode="External" /><Relationship Type="http://schemas.openxmlformats.org/officeDocument/2006/relationships/hyperlink" Id="rId20" Target="http://kosino-uhtomski.mos.ru/your-safety-and-security/information-emergency/detail/765667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2025-03-04T05:08:46Z</dcterms:created>
  <dcterms:modified xsi:type="dcterms:W3CDTF">2025-03-04T05:08:46Z</dcterms:modified>
</cp:coreProperties>
</file>

<file path=docProps/custom.xml><?xml version="1.0" encoding="utf-8"?>
<Properties xmlns="http://schemas.openxmlformats.org/officeDocument/2006/custom-properties" xmlns:vt="http://schemas.openxmlformats.org/officeDocument/2006/docPropsVTypes"/>
</file>