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014d1858abb15c5c429c7494de918d4ff4a198"/>
    <w:p>
      <w:pPr>
        <w:pStyle w:val="Heading3"/>
      </w:pPr>
      <w:r>
        <w:t xml:space="preserve">Более 800 комплектов документов доставлено москвичам в рамках выездного обслуживания</w:t>
      </w:r>
    </w:p>
    <w:p>
      <w:pPr>
        <w:pStyle w:val="FirstParagraph"/>
      </w:pPr>
      <w:r>
        <w:t xml:space="preserve">02.11.2023</w:t>
      </w:r>
    </w:p>
    <w:p>
      <w:pPr>
        <w:pStyle w:val="BodyText"/>
      </w:pPr>
      <w:r>
        <w:rPr>
          <w:bCs/>
          <w:b/>
        </w:rPr>
        <w:t xml:space="preserve">За 9 месяцев 2023 года в рамках выездного обслуживания экспертами Роскадастра по Москве было принято и доставлено более 800 комплектов документов. Уникальный формат подразумевает выездной приём и курьерскую доставку документов в любое удобное для заявителя место и в комфортное время.</w:t>
      </w:r>
    </w:p>
    <w:p>
      <w:pPr>
        <w:pStyle w:val="BodyText"/>
      </w:pPr>
      <w:r>
        <w:t xml:space="preserve">В рамках оказания выездного обслуживания заявитель может:</w:t>
      </w:r>
    </w:p>
    <w:p>
      <w:pPr>
        <w:pStyle w:val="BodyText"/>
      </w:pPr>
      <w:r>
        <w:t xml:space="preserve">- подать документы на кадастровый учет и (или) регистрацию прав на любые объекты недвижимости, расположенные на территории Российской Федерации;</w:t>
      </w:r>
    </w:p>
    <w:p>
      <w:pPr>
        <w:pStyle w:val="BodyText"/>
      </w:pPr>
      <w:r>
        <w:t xml:space="preserve">- сделать запрос на получение сведений из Единого государственного реестра недвижимости (ЕГРН);</w:t>
      </w:r>
    </w:p>
    <w:p>
      <w:pPr>
        <w:pStyle w:val="BodyText"/>
      </w:pPr>
      <w:r>
        <w:t xml:space="preserve">- получить курьерской доставкой документы, подлежащие выдаче после осуществления государственного кадастрового учета и (или) государственной регистрации прав на недвижимое имущество, и документы, подготовленные по результатам рассмотрения запросов;</w:t>
      </w:r>
    </w:p>
    <w:p>
      <w:pPr>
        <w:pStyle w:val="BodyText"/>
      </w:pPr>
      <w:r>
        <w:t xml:space="preserve">- получить невостребованные документы, подготовленные по итогам кадастрового учета и (или) регистрации прав, после истечения срока хранения в МФЦ, если по каким-либо причинам заявитель не смог их забрать в течение 45 дней.</w:t>
      </w:r>
    </w:p>
    <w:p>
      <w:pPr>
        <w:pStyle w:val="BodyText"/>
      </w:pPr>
      <w:r>
        <w:t xml:space="preserve">После приема документов на кадастровый учет и (или) регистрацию прав они поступают на обработку в территориальное Управление Росреестра и рассматриваются в установленные законодательством сроки. При этом, стоит отметить, что сроки рассмотрения всех документов при заказе в Роскадастре выездного обслуживания</w:t>
      </w:r>
      <w:r>
        <w:t xml:space="preserve"> </w:t>
      </w:r>
      <w:r>
        <w:rPr>
          <w:iCs/>
          <w:i/>
          <w:bCs/>
          <w:b/>
        </w:rPr>
        <w:t xml:space="preserve">сокращены на 2 дня</w:t>
      </w:r>
      <w:r>
        <w:t xml:space="preserve"> </w:t>
      </w:r>
      <w:r>
        <w:t xml:space="preserve">по сравнению со сроками, которые установлены при подаче документов через Многофункциональный центр.</w:t>
      </w:r>
    </w:p>
    <w:p>
      <w:pPr>
        <w:pStyle w:val="BodyText"/>
      </w:pPr>
      <w:r>
        <w:t xml:space="preserve">Пригласить эксперта столичного Роскадастра можно любым удобным способом: оставив заявку в электронном виде на сайте</w:t>
      </w:r>
      <w:r>
        <w:t xml:space="preserve"> </w:t>
      </w:r>
      <w:hyperlink r:id="rId20">
        <w:r>
          <w:rPr>
            <w:rStyle w:val="Hyperlink"/>
          </w:rPr>
          <w:t xml:space="preserve">https://svo.kadastr.ru/</w:t>
        </w:r>
      </w:hyperlink>
      <w:r>
        <w:t xml:space="preserve">, а также по телефону 8 (495) 587-78-55 (доб. 24-34), электронной почте dostavka@77.kadastr.ru или обратившись в офис, расположенный по адресу: г. Москва, шоссе Энтузиастов, д. 14.</w:t>
      </w:r>
    </w:p>
    <w:p>
      <w:pPr>
        <w:pStyle w:val="BodyText"/>
      </w:pPr>
      <w:r>
        <w:rPr>
          <w:iCs/>
          <w:i/>
        </w:rPr>
        <w:t xml:space="preserve">«Выездной формат приёма документов для проведения учётно-регистрационных процедур и возможность получения сведений из реестра недвижимости с помощью курьерской доставки помогают экономить время,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а также обеспечивают возможность получения популярных государственных услуг в максимально комфортных условиях для граждан, –</w:t>
      </w:r>
      <w:r>
        <w:t xml:space="preserve"> </w:t>
      </w:r>
      <w:r>
        <w:t xml:space="preserve">отметил</w:t>
      </w:r>
      <w:r>
        <w:t xml:space="preserve"> </w:t>
      </w:r>
      <w:r>
        <w:rPr>
          <w:bCs/>
          <w:b/>
        </w:rPr>
        <w:t xml:space="preserve">заместитель директора - главный технолог филиала ППК «Роскадастр» по Москве Виктор Горелышев.</w:t>
      </w:r>
      <w:r>
        <w:t xml:space="preserve"> </w:t>
      </w:r>
      <w:r>
        <w:rPr>
          <w:iCs/>
          <w:i/>
        </w:rPr>
        <w:t xml:space="preserve">– В текущем году оценить удобство оказания услуги и сэкономить свое время смогли более 300 москвичей и 30 юридических лиц. При этом, со многими заказчиками наше сотрудничество ведется на регулярной основе».</w:t>
      </w:r>
    </w:p>
    <w:p>
      <w:pPr>
        <w:pStyle w:val="BodyText"/>
      </w:pPr>
      <w:r>
        <w:t xml:space="preserve">Добавим, что определённым категориям граждан данная услуга предоставляется на безвозмездной основе. К ним относятся ветераны и инвалиды Великой Отечественной войны, инвалиды I и II групп (указанные лица должны быть правообладателями объектов недвижимости). Для получения услуги ветерану необходимо оставить заявку о выездном обслуживании. Эксперты компании оперативно приедут, проконсультируют, оформят необходимые документы и доставят заявителю результат рассмотрения.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8(495)587-78-55 (вн.23-33)</w:t>
      </w:r>
    </w:p>
    <w:p>
      <w:pPr>
        <w:pStyle w:val="BodyText"/>
      </w:pPr>
      <w:hyperlink r:id="rId21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http://kosino-uhtomski.mos.ru/will-rosiest/detail/11957337.html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will-rosiest/detail/11957337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0" Target="https://svo.kadastr.ru/" TargetMode="External" /><Relationship Type="http://schemas.openxmlformats.org/officeDocument/2006/relationships/hyperlink" Id="rId21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will-rosiest/detail/11957337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0" Target="https://svo.kadastr.ru/" TargetMode="External" /><Relationship Type="http://schemas.openxmlformats.org/officeDocument/2006/relationships/hyperlink" Id="rId21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2025-03-02T10:29:20Z</dcterms:created>
  <dcterms:modified xsi:type="dcterms:W3CDTF">2025-03-02T10:29:20Z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