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373a91b04b55559afca2590fbe7ab2b7a2b2"/>
    <w:p>
      <w:pPr>
        <w:pStyle w:val="Heading3"/>
      </w:pPr>
      <w:r>
        <w:t xml:space="preserve">Новая поликлиника с узкой специализацией поставлена на кадастровый учет в районе Зябликово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поставлена на кадастровый учет узкоспециализированная поликлиника, расположенная в районе Зябликово Южного административного округа.</w:t>
      </w:r>
    </w:p>
    <w:p>
      <w:pPr>
        <w:pStyle w:val="BodyText"/>
      </w:pPr>
      <w:r>
        <w:t xml:space="preserve">Новый объект здравоохранения находится по адресу: Ореховый бульвар, д. 28. Он занимает общую площадь более 15 тыс. квадратных метров и предназначен для оказания медицинской помощи соматическим больным, подвергшимся радиационному воздействию на опасных производствах, включая проектно-изыскательские работы. Поликлиника рассчитана на 420 посещений, а лечение и консультации будут проводить специалисты Федерального научно клинического центра специальных видов медицинской помощи и медицинских технологий Федерального медико-биологического агентства.</w:t>
      </w:r>
    </w:p>
    <w:p>
      <w:pPr>
        <w:pStyle w:val="BodyText"/>
      </w:pPr>
      <w:r>
        <w:rPr>
          <w:iCs/>
          <w:i/>
        </w:rPr>
        <w:t xml:space="preserve">«Современная диагностика и консультирование узконаправленных специалистов обеспечат пациентам максимально эффективное лечение. Отделения оборудованы по последнему слову науки, реализована возможность проводить качественные радиодиагностические и лечебные процедуры. Новый объект здравоохранения – это существенный шаг для предоставления медицинских услуг отдельным группам населения»,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</w:p>
    <w:p>
      <w:pPr>
        <w:pStyle w:val="BodyText"/>
      </w:pPr>
      <w:r>
        <w:t xml:space="preserve">В здании созданы все условия для удобного передвижения маломобильных граждан. Территория около здания благоустроена, высажены деревья и кустарники, созданы подъезды и гостевые парковки.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программе по строительству и модернизации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Строительство и оперативное проведение учётных действий в отношении новых объектов здравоохранения позволяет уменьшить нагрузку на существующие учреждения, а также повысить доступность и качество оказания помощи для граждан».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http://kosino-uhtomski.mos.ru/will-rosiest/detail/10525432.html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52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52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2025-04-01T02:37:05Z</dcterms:created>
  <dcterms:modified xsi:type="dcterms:W3CDTF">2025-04-01T02:37:05Z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