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ce2a92d2436fc3da3e1e4192ff16d716a6e3"/>
    <w:p>
      <w:pPr>
        <w:pStyle w:val="Heading3"/>
      </w:pPr>
      <w:r>
        <w:t xml:space="preserve">Детский сад на 350 детей поставлен на кадастровый учет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Внуковское в ТиНАО.</w:t>
      </w:r>
    </w:p>
    <w:p>
      <w:pPr>
        <w:pStyle w:val="BodyText"/>
      </w:pPr>
      <w:r>
        <w:t xml:space="preserve">Новый детский сад находится по адресу: г. Москва, поселение Внуковское, ул. Бориса Пастернака, дом 8А.</w:t>
      </w:r>
    </w:p>
    <w:p>
      <w:pPr>
        <w:pStyle w:val="BodyText"/>
      </w:pPr>
      <w:r>
        <w:t xml:space="preserve">Четырехэтажное здание с подземным этажом площадью 4,7 тыс. квадратных метров спроектировано с учетом современных требований и норм строительства социальных объектов. Детский сад рассчитан на 14 групп и может принять 350 детей от трех до семи лет. Дети будут обеспечены всеми необходимыми условиями для всестороннего развития: игровыми и комнатами отдыха, столовой, медкабинетом.</w:t>
      </w:r>
    </w:p>
    <w:p>
      <w:pPr>
        <w:pStyle w:val="BodyText"/>
      </w:pPr>
      <w:r>
        <w:t xml:space="preserve">На прилегающей территории обустроены детские игровые площадки</w:t>
      </w:r>
    </w:p>
    <w:p>
      <w:pPr>
        <w:pStyle w:val="BodyText"/>
      </w:pPr>
      <w:r>
        <w:t xml:space="preserve">с теневыми навесами, физкультурно-спортивная и хозяйственно-бытовая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«В столице интенсивно развивается социальная инфраструктура, создается комфортная и доступная среда для жителей каждого округа.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скором времени двери нового современного детского сада будут открыты</w:t>
      </w:r>
    </w:p>
    <w:p>
      <w:pPr>
        <w:pStyle w:val="BodyText"/>
      </w:pPr>
      <w:r>
        <w:rPr>
          <w:iCs/>
          <w:i/>
        </w:rPr>
        <w:t xml:space="preserve">для юных воспитанников»,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http://kosino-uhtomski.mos.ru/will-rosiest/detail/10285549.html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285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285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2023-08-18T06:30:32Z</dcterms:created>
  <dcterms:modified xsi:type="dcterms:W3CDTF">2023-08-18T06:30:32Z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