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a2bebcb9a006142e3abb5e520797a6cd17f5ef"/>
    <w:p>
      <w:pPr>
        <w:pStyle w:val="Heading3"/>
      </w:pPr>
      <w:r>
        <w:t xml:space="preserve">Об утверждении актуализированной схемы размещения нестационарных торговых объектов на территории Восточного административного округа города Москвы</w:t>
      </w:r>
    </w:p>
    <w:p>
      <w:pPr>
        <w:pStyle w:val="FirstParagraph"/>
      </w:pPr>
      <w:r>
        <w:t xml:space="preserve">15.03.2017</w:t>
      </w:r>
    </w:p>
    <w:p>
      <w:pPr>
        <w:pStyle w:val="BodyText"/>
      </w:pPr>
      <w:hyperlink r:id="rId20">
        <w:r>
          <w:rPr>
            <w:rStyle w:val="Hyperlink"/>
          </w:rPr>
          <w:t xml:space="preserve">Схема размещения нестационарных торговых объектов на территории ВАО города Москвы.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http://kosino-uhtomski.mos.ru/trade/useful-information/detail/5242586.html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5242586.html" TargetMode="External" /><Relationship Type="http://schemas.openxmlformats.org/officeDocument/2006/relationships/hyperlink" Id="rId20" Target="http://xn--%20%2094--%20%2002-2xowcau9bc8cs0dzaugulu7e.03.xn--2017%20-2hgsk8d.xn--14%20-8ve8a5e3a2c3c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5242586.html" TargetMode="External" /><Relationship Type="http://schemas.openxmlformats.org/officeDocument/2006/relationships/hyperlink" Id="rId20" Target="http://xn--%20%2094--%20%2002-2xowcau9bc8cs0dzaugulu7e.03.xn--2017%20-2hgsk8d.xn--14%20-8ve8a5e3a2c3c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2025-03-02T12:42:16Z</dcterms:created>
  <dcterms:modified xsi:type="dcterms:W3CDTF">2025-03-02T12:42:16Z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