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c22a69782dcec35b4a3986e172fd5eea5e070f"/>
    <w:p>
      <w:pPr>
        <w:pStyle w:val="Heading3"/>
      </w:pPr>
      <w:r>
        <w:t xml:space="preserve">О выявлении в обороте небезопасной пищевой продукции</w:t>
      </w:r>
    </w:p>
    <w:p>
      <w:pPr>
        <w:pStyle w:val="FirstParagraph"/>
      </w:pPr>
      <w:r>
        <w:t xml:space="preserve">07.07.2023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информирует Вас о выявлении в обороте на территории города Москвы небезопасной пищевой продукции.</w:t>
      </w:r>
    </w:p>
    <w:p>
      <w:pPr>
        <w:pStyle w:val="BodyText"/>
      </w:pPr>
      <w:r>
        <w:t xml:space="preserve">13 апреля 2023 года в территориальный отдел Управления Роспотребнадзора по г. Москве в Троицком и Новомосковском административных округах г.Москвы поступило обращение потребителя (вх.№25056/Ж-2023) с информацией о предоставлении ИП Куприной Т.С. (ИНН: 770372478440) при продаже шоколадных конфет бренда «Choccy Crоcy», декларации о соответствии ЕАЭС N RU Д-RU.PA01.B.37195/21 от 18.06.2021г., в которой указана недостоверная информация, чем вводит потребителей в заблуждение относительно потребительских свойств и качества товара.</w:t>
      </w:r>
    </w:p>
    <w:p>
      <w:pPr>
        <w:pStyle w:val="BodyText"/>
      </w:pPr>
      <w:r>
        <w:t xml:space="preserve">Заявителем в декларации о соответствии ЕАЭС N RU Д-RU.PA01.B.37195/21 от 18.06.2021г. является Индивидуальный предприниматель Куприна Татьяна Сергеевна (ИНН: 770372478440), адрес места осуществления деятельности: 108814, г.Москва, поселение Сосенское, пос.Коммунарка, улица Александры Монаховой, 90 к.3, кв. 385; сведения о продукции: изделия кондитерские: Конфеты шоколадные, Конфеты шоколадные «бошки», шоколадные плитки. Торговая марка Boshka_Matreshka; изготовитель: Индивидуальный предприниматель Куприна Татьяна Сергеевна ИНН: 770372478440 ОГРНИП: 321774600311060; схема декларирования 1д; тип объекта декларирования: серийный выпуск.</w:t>
      </w:r>
    </w:p>
    <w:p>
      <w:pPr>
        <w:pStyle w:val="BodyText"/>
      </w:pPr>
      <w:r>
        <w:t xml:space="preserve">03.05.2023г. в адрес ИП Куприной Т.С. (ИНН: 770372478440) был направлен запрос о предоставлении информации, согласно ст.39 Федерального закона от 27.12.2002 №184-ФЗ «О техническом регулировании», о продукции или связанных с требованиями к ней процессах проектирования (включая изыскания), производства, строительства, монтажа, наладки, эксплуатации, хранения, перевозки, реализации и утилизации, в том числе результаты исследований (испытаний) и измерений, проведенных при осуществлении обязательного подтверждения соответствия; доказательственные материалы, использованные при осуществлении обязательного подтверждения соответствия продукции требованиям технических регламентов.</w:t>
      </w:r>
    </w:p>
    <w:p>
      <w:pPr>
        <w:pStyle w:val="BodyText"/>
      </w:pPr>
      <w:r>
        <w:t xml:space="preserve">В представленной на запрос информации ИП Куприна Т.С. (ИНН: 770372478440), сообщает, что процесс производства кондитерских изделий подтверждается протоколом испытаний No СТ/06.2021-0308 от 17.06.2021 и техническими условиями ТУ 10.82-001-200812008-2021.</w:t>
      </w:r>
    </w:p>
    <w:p>
      <w:pPr>
        <w:pStyle w:val="BodyText"/>
      </w:pPr>
      <w:r>
        <w:t xml:space="preserve">В то же время, согласно сведениям из Единого реестра деклараций о соответствии на официальном сайте Федеральной службы по аккредитации (</w:t>
      </w:r>
      <w:hyperlink r:id="rId20">
        <w:r>
          <w:rPr>
            <w:rStyle w:val="Hyperlink"/>
          </w:rPr>
          <w:t xml:space="preserve">https://pub.fsa.gov.ru/rds/declaration/</w:t>
        </w:r>
      </w:hyperlink>
      <w:r>
        <w:t xml:space="preserve">) по декларации о соответствии ЕАЭС N RU Д-RU.PA01.B.37195/21 от 18.06.2021г. статус «действующий» 05.05.2023г. был изменен на статус «прекращен» с 06.05.2023г.</w:t>
      </w:r>
    </w:p>
    <w:p>
      <w:pPr>
        <w:pStyle w:val="BodyText"/>
      </w:pPr>
      <w:r>
        <w:t xml:space="preserve">11.05.2023 года Территориальным отделом Управления Роспотребнадзора по г.Москве в Троицком и Новомосковском административных округах г.Москвы в ходе проведения наблюдения за соблюдением обязательных требований был осуществлен анализ Единого реестра деклараций о соответствии на официальном сайте Федеральной службы по аккредитации (</w:t>
      </w:r>
      <w:hyperlink r:id="rId20">
        <w:r>
          <w:rPr>
            <w:rStyle w:val="Hyperlink"/>
          </w:rPr>
          <w:t xml:space="preserve">https://pub.fsa.gov.ru/rds/declaration/</w:t>
        </w:r>
      </w:hyperlink>
      <w:r>
        <w:t xml:space="preserve">), по результатам которого установлено следующее:</w:t>
      </w:r>
    </w:p>
    <w:p>
      <w:pPr>
        <w:pStyle w:val="BodyText"/>
      </w:pPr>
      <w:r>
        <w:t xml:space="preserve">- заявителем ИП Куприна Т.С. (ИНН: 770372478440) зарегистрирована декларация о соответствии: ЕАЭС N RU Д-RU.PА03.B.45031/23 от 26.04.2023г. сроком действия до 23.04.2028г. на кондитерские изделия: конфеты шоколадные, шоколадные рожки, шоколадные плитки, шоколадные фигурки с маркировкой ИП Куприна Т. С., в которой заявителем ИП Куприна Т.С. (ИНН: 770372478440) указан адрес места осуществления деятельности: 108814, г.Москва, поселение Сосенское, пос.Коммунарка, улица Александры Монаховой, 90 к.3, кв. 385; изготовителем указана ИП Куприна Т.С. (ИНН: 770372478440), адрес производства продукции: 108814, г.Москва, Сосенское поселение, пос. Коммунарка, ул. Александры Монаховой, 90 к.3.</w:t>
      </w:r>
    </w:p>
    <w:p>
      <w:pPr>
        <w:pStyle w:val="BodyText"/>
      </w:pPr>
      <w:r>
        <w:t xml:space="preserve">Согласно декларации о соответствии ЕАЭС N RU Д-RU.PА03.B.45031/23 от 26.04.2023г., продукция соответствует требованиям Технического регламента Таможенного союза ТР ТС 021/2011 «О безопасности пищевой продукции», Технического регламента Таможенного союза ТР ТС 022/2011 «Пищевая продукция в части ее маркировки», Технического регламента Таможенного союза ТР ТС 029/2012 «Требования безопасности пищевых добавок, ароматизаторов и технологических вспомогательных средств».</w:t>
      </w:r>
    </w:p>
    <w:p>
      <w:pPr>
        <w:pStyle w:val="BodyText"/>
      </w:pPr>
      <w:r>
        <w:t xml:space="preserve">Испытательной лабораторией, проводившей исследования в заявленной в декларации о соответствии ЕАЭС N RU Д-RU.PА03.B.45031/23 от 26.04.2023г. продукции, является «испытательная лаборатория «Гранум» (Аттестат РОСС RU.31578.04ОЛН0.ИЛ31. Срок действия с 18.04.2023 года по 17.04.2026 года). Адрес места осуществления деятельности лаборатории: 141802, Московская область, г.Дмитров, ул. Бирлово Поле, 21.</w:t>
      </w:r>
    </w:p>
    <w:p>
      <w:pPr>
        <w:pStyle w:val="BodyText"/>
      </w:pPr>
      <w:r>
        <w:t xml:space="preserve">Схема декларирования 1д.</w:t>
      </w:r>
    </w:p>
    <w:p>
      <w:pPr>
        <w:pStyle w:val="BodyText"/>
      </w:pPr>
      <w:r>
        <w:t xml:space="preserve">Тип декларирования: серийный выпуск.</w:t>
      </w:r>
    </w:p>
    <w:p>
      <w:pPr>
        <w:pStyle w:val="BodyText"/>
      </w:pPr>
      <w:r>
        <w:t xml:space="preserve">16 мая 2023 года территориальным отделом Управления Роспотребнадзора по г. Москве в Троицком и Новомосковском административных округах г.Москвы в рамках выездного обследования установлено, что ИП Куприна Т.С. (ИНН: 770372478440) по адресу производства: 108814, г.Москва, поселение Сосенское, пос.Коммунарка, улица Александры Монаховой, 90 к.3, указанному в декларации о соответствии: ЕАЭС N RU Д-RU.PА03.B.45031/23 от 26.04.2023г. деятельность не осуществляет.</w:t>
      </w:r>
    </w:p>
    <w:p>
      <w:pPr>
        <w:pStyle w:val="BodyText"/>
      </w:pPr>
      <w:r>
        <w:t xml:space="preserve">Кроме того, согласно ч.3 ст.17 Жилищного кодекса Российской Федерации, не допускается размещение в жилых помещениях промышленных производств,</w:t>
      </w:r>
      <w:r>
        <w:t xml:space="preserve"> </w:t>
      </w:r>
      <w:hyperlink r:id="rId21">
        <w:r>
          <w:rPr>
            <w:rStyle w:val="Hyperlink"/>
          </w:rPr>
          <w:t xml:space="preserve">гостиниц</w:t>
        </w:r>
      </w:hyperlink>
      <w:r>
        <w:t xml:space="preserve">, а также осуществление в жилых помещениях миссионерской деятельности, за исключением случаев, предусмотренных</w:t>
      </w:r>
      <w:r>
        <w:t xml:space="preserve"> </w:t>
      </w:r>
      <w:hyperlink r:id="rId22">
        <w:r>
          <w:rPr>
            <w:rStyle w:val="Hyperlink"/>
          </w:rPr>
          <w:t xml:space="preserve">статьей 16</w:t>
        </w:r>
      </w:hyperlink>
      <w:r>
        <w:t xml:space="preserve"> </w:t>
      </w:r>
      <w:r>
        <w:t xml:space="preserve">Федерального закона от 26 сентября 1997 года № 125-ФЗ «О свободе совести и о религиозных объединениях». Жилое помещение в многоквартирном доме не может использоваться для предоставления гостиничных услуг.</w:t>
      </w:r>
    </w:p>
    <w:p>
      <w:pPr>
        <w:pStyle w:val="BodyText"/>
      </w:pPr>
      <w:r>
        <w:t xml:space="preserve">Также, в соответствии со ст. 85 Федерального закона от 11 июня 2021 г.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уведомление о начале осуществления деятельности от индивидуального предпринимателя Куприной Татьяны Сергеевны в органы Роспотребнадзора не подавалось.</w:t>
      </w:r>
    </w:p>
    <w:p>
      <w:pPr>
        <w:pStyle w:val="BodyText"/>
      </w:pPr>
      <w:r>
        <w:t xml:space="preserve">Учитывая установленные факты недостоверного декларирования соответствия пищевой продукции (кондитерские изделия: конфеты шоколадные, шоколадные рожки, шоколадные плитки, шоколадные фигурки с маркировкой ИП Куприна Т. С.), заявителем/изготовителем которой является ИП Куприна Т.С. (ИНН: 770372478440), Управлением в порядке, предусмотренном п. 24 Постановления №936 от 19.06.2021г. вынесено решение о признании декларации о соответствии ЕАЭС N RU Д-RU.PА03.B.45031/23 от 26.04.2023г. недействительной:</w:t>
      </w:r>
    </w:p>
    <w:p>
      <w:pPr>
        <w:pStyle w:val="BodyText"/>
      </w:pPr>
      <w:r>
        <w:t xml:space="preserve">Соответственно, реализация пищевой продукции, сопровождающейся вышеуказанной, признанной недействительной декларации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вышеуказанной пищевой продукции, несоответствующей обязательным требованиям, согласно ч. 1 ст. 36 Федерального закона от 27.12.2002г. №184-ФЗ «О техническом регулировании», несет как изготовитель такой пищевой продукции, так и продавец.</w:t>
      </w:r>
    </w:p>
    <w:p>
      <w:pPr>
        <w:pStyle w:val="BodyText"/>
      </w:pPr>
      <w:r>
        <w:t xml:space="preserve">Частью 1 статьи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в соответствии с ч. 3 ст. 38 Федерального закона от 27.12.2002г. №184-ФЗ «О техническом регулировании», ст. 15 Федерального закона от 30.03.1999г. №52-ФЗ «О санитарно-эпидемиологическом благополучии населения»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пищевой продукции в обороте, предупреждения возможной массовой инфекционной и неинфекционной заболеваемости среди жителей и гостей города Москвы необходимо оперативно проверить указанную информацию на предприятиях торговли и распределительных центрах, и о результатах проведенных мероприятий сообщить в Управление в срок до _______.2023г., в том числе посредством электронной почты по адресу:</w:t>
      </w:r>
      <w:r>
        <w:t xml:space="preserve"> </w:t>
      </w:r>
      <w:hyperlink r:id="rId23">
        <w:r>
          <w:rPr>
            <w:rStyle w:val="Hyperlink"/>
          </w:rPr>
          <w:t xml:space="preserve">Upravpit@mail.ru</w:t>
        </w:r>
      </w:hyperlink>
      <w:r>
        <w:t xml:space="preserve">.</w:t>
      </w:r>
    </w:p>
    <w:p>
      <w:pPr>
        <w:pStyle w:val="BodyText"/>
      </w:pPr>
      <w:r>
        <w:t xml:space="preserve">При обнаружении на хранении и в реализации вышеуказанной пищевой продукции, несоответствующей обязательным требованиям с признанными недействительными декларациями о соответствии необходимо незамедлительно приостановить ее реализацию и сообщить в Управление о количестве и местонахождении такой продукции, с приложением товарно-сопроводительной документации, указывающей на организаций-поставщиков такой пищевой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http://kosino-uhtomski.mos.ru/trade/useful-information/detail/11704029.html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11704029.html" TargetMode="External" /><Relationship Type="http://schemas.openxmlformats.org/officeDocument/2006/relationships/hyperlink" Id="rId22" Target="https://internet.garant.ru/#/document/171640/entry/16" TargetMode="External" /><Relationship Type="http://schemas.openxmlformats.org/officeDocument/2006/relationships/hyperlink" Id="rId21" Target="https://internet.garant.ru/#/document/72809646/entry/0" TargetMode="External" /><Relationship Type="http://schemas.openxmlformats.org/officeDocument/2006/relationships/hyperlink" Id="rId20" Target="https://pub.fsa.gov.ru/rds/declaration/" TargetMode="External" /><Relationship Type="http://schemas.openxmlformats.org/officeDocument/2006/relationships/hyperlink" Id="rId23" Target="mailto:Upravpit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11704029.html" TargetMode="External" /><Relationship Type="http://schemas.openxmlformats.org/officeDocument/2006/relationships/hyperlink" Id="rId22" Target="https://internet.garant.ru/#/document/171640/entry/16" TargetMode="External" /><Relationship Type="http://schemas.openxmlformats.org/officeDocument/2006/relationships/hyperlink" Id="rId21" Target="https://internet.garant.ru/#/document/72809646/entry/0" TargetMode="External" /><Relationship Type="http://schemas.openxmlformats.org/officeDocument/2006/relationships/hyperlink" Id="rId20" Target="https://pub.fsa.gov.ru/rds/declaration/" TargetMode="External" /><Relationship Type="http://schemas.openxmlformats.org/officeDocument/2006/relationships/hyperlink" Id="rId23" Target="mailto:Upravpit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2025-07-24T14:38:34Z</dcterms:created>
  <dcterms:modified xsi:type="dcterms:W3CDTF">2025-07-24T14:38:34Z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