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45e9f3b2483f9eaa8d2b6357ccb5b92afbc335"/>
    <w:p>
      <w:pPr>
        <w:pStyle w:val="Heading3"/>
      </w:pPr>
      <w:r>
        <w:t xml:space="preserve">Информация о признании недействительной декларации о соответствии рмация о признании недействительной декларации о соответствии пищевой продукции (ЕАЭС № RU Д-IR.PА02.В.65122/23 от 22.03.2023) ООО «Арика» (ИНН 9731020697).</w:t>
      </w:r>
    </w:p>
    <w:p>
      <w:pPr>
        <w:pStyle w:val="FirstParagraph"/>
      </w:pPr>
      <w:r>
        <w:t xml:space="preserve">02.06.2023</w:t>
      </w:r>
    </w:p>
    <w:p>
      <w:pPr>
        <w:pStyle w:val="BodyText"/>
      </w:pPr>
      <w:r>
        <w:t xml:space="preserve">Роспотребнадзор информирует!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Информация о признании недействительной декларации о соответствии рмация о признании недействительной декларации о соответствии пищевой продукции (ЕАЭС № RU Д-IR.PА02.В.65122/23 от 22.03.2023) ООО «Арика» (ИНН</w:t>
      </w:r>
      <w:r>
        <w:t xml:space="preserve"> </w:t>
      </w:r>
      <w:hyperlink r:id="rId20">
        <w:r>
          <w:rPr>
            <w:rStyle w:val="Hyperlink"/>
          </w:rPr>
          <w:t xml:space="preserve">9731020697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Согласно информации Управления Роспотребнадзора по г. Москве вынесено решение о признании недействительной декларациио о соответствии (ЕАЭС № RU Д-IR.PА02.В.65122/23 от 22.03.2023) ООО «Арика» (ИНН</w:t>
      </w:r>
      <w:r>
        <w:t xml:space="preserve"> </w:t>
      </w:r>
      <w:hyperlink r:id="rId20">
        <w:r>
          <w:rPr>
            <w:rStyle w:val="Hyperlink"/>
          </w:rPr>
          <w:t xml:space="preserve">9731020697</w:t>
        </w:r>
      </w:hyperlink>
      <w:r>
        <w:t xml:space="preserve">). Соответсвтенно, реализация пищевой продукции, сопровождающейся данной декларацией в настоящее время запрещена.</w:t>
      </w:r>
    </w:p>
    <w:p>
      <w:pPr>
        <w:pStyle w:val="BodyText"/>
      </w:pPr>
      <w:r>
        <w:t xml:space="preserve">Ответственность за реализацию небезопасной пищевой продукции, несоответствующей обязательным требованиям согласно ч.1 ст.36 Федерального закона от 27.12.2002 No 183-ФЗ «О техническом регулировании», несет как изготовитель такой пищевой продукции, так и продавец в соответствии с Кодексом об административных правонарушениях Российской Федерации.</w:t>
      </w:r>
    </w:p>
    <w:p>
      <w:pPr>
        <w:pStyle w:val="BodyText"/>
      </w:pPr>
      <w:r>
        <w:t xml:space="preserve">При обнаружении на хранении и реализации вышеуказанной продукции с признанными недействительными декларациями о соответствии, незамедлительно приостановить ее реализацию и информировать Управление Роспотребнадзора по г. Москве о количестве и местах нахождения такой продукции, с приложением товарно-сопроводительной документации, указывающей на поставщиков такой продукции.</w:t>
      </w:r>
    </w:p>
    <w:p>
      <w:pPr>
        <w:pStyle w:val="BodyText"/>
      </w:pPr>
      <w:r>
        <w:t xml:space="preserve">Контактное лицо Управления Роспотребнадзора по городу Москве: Горюнова Екатерина Евгеньевна – и.о. начальника отдела надзора за питанием населения.</w:t>
      </w:r>
    </w:p>
    <w:p>
      <w:pPr>
        <w:pStyle w:val="BodyText"/>
      </w:pPr>
      <w:r>
        <w:t xml:space="preserve">тел.: 8 (495) 687-40-31,</w:t>
      </w:r>
      <w:r>
        <w:t xml:space="preserve"> </w:t>
      </w:r>
      <w:hyperlink r:id="rId21">
        <w:r>
          <w:rPr>
            <w:rStyle w:val="Hyperlink"/>
          </w:rPr>
          <w:t xml:space="preserve">Upravpit@mail.ru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http://kosino-uhtomski.mos.ru/trade/useful-information/detail/11626503.html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trade/useful-information/detail/11626503.html" TargetMode="External" /><Relationship Type="http://schemas.openxmlformats.org/officeDocument/2006/relationships/hyperlink" Id="rId21" Target="mailto:Upravpit@mail.ru" TargetMode="External" /><Relationship Type="http://schemas.openxmlformats.org/officeDocument/2006/relationships/hyperlink" Id="rId20" Target="tel:973102069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trade/useful-information/detail/11626503.html" TargetMode="External" /><Relationship Type="http://schemas.openxmlformats.org/officeDocument/2006/relationships/hyperlink" Id="rId21" Target="mailto:Upravpit@mail.ru" TargetMode="External" /><Relationship Type="http://schemas.openxmlformats.org/officeDocument/2006/relationships/hyperlink" Id="rId20" Target="tel:973102069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2025-04-01T02:30:06Z</dcterms:created>
  <dcterms:modified xsi:type="dcterms:W3CDTF">2025-04-01T02:30:06Z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