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5d60df1c776ff9261c3bb5b80dffe4576d5fae"/>
    <w:p>
      <w:pPr>
        <w:pStyle w:val="Heading3"/>
      </w:pPr>
      <w:r>
        <w:t xml:space="preserve">Информация о признании недействительной декларации о соответствии (ЕАЭС N RU Д-RU.PA01.B.28008/23 от 23/01/2023) пищевой продукции (готовые соусы: соус Ворчестер, соус Вустерский, соус Вустерширский) ООО «МЭНФУД» (ИНН 7722491544).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Согласно информации от Управления Роспотребнадзора по г. Москве вынесено решение о признании недействительной декларациио о соответствии (ЕАЭС N RU Д-RU.PA01.B.28008/23 от 23/01/2023) пищевой продукции. Соответсвтенно, реализация пищевой продукции, сопровождающейся данной декларацией (готовые соусы: соус Ворчестер, соус Вустерский, соус Вустерширский) ООО «МЭНФУД» (ИНН</w:t>
      </w:r>
      <w:r>
        <w:t xml:space="preserve"> </w:t>
      </w:r>
      <w:hyperlink r:id="rId20">
        <w:r>
          <w:rPr>
            <w:rStyle w:val="Hyperlink"/>
          </w:rPr>
          <w:t xml:space="preserve">7722491544</w:t>
        </w:r>
      </w:hyperlink>
      <w:r>
        <w:t xml:space="preserve">)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 согласно ч.1 ст.36 Федерального закона от 27.12.2002 No 183-ФЗ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При обнаружении на хранении и реализации вышеуказанной продукции с признанными недействительными декларациями о соответствии, незамедлительно приостановить ее реализацию и информировать Управление Роспотребнадзора по г. Москве о количестве и местах нахождения такой продукции, с приложением товарно-сопроводительной документации, указывающей на поставщиков такой продукции.</w:t>
      </w:r>
    </w:p>
    <w:p>
      <w:pPr>
        <w:pStyle w:val="BodyText"/>
      </w:pPr>
      <w:r>
        <w:t xml:space="preserve">Контактное лицо Управления Роспотребнадзора по городу Москве: Горюнова Екатерина Евгеньевна – и.о. начальника отдела надзора за питанием населения.</w:t>
      </w:r>
    </w:p>
    <w:p>
      <w:pPr>
        <w:pStyle w:val="BodyText"/>
      </w:pPr>
      <w:r>
        <w:t xml:space="preserve">тел.: 8 (495) 687-40-31,</w:t>
      </w:r>
      <w:r>
        <w:t xml:space="preserve"> </w:t>
      </w:r>
      <w:hyperlink r:id="rId21">
        <w:r>
          <w:rPr>
            <w:rStyle w:val="Hyperlink"/>
          </w:rPr>
          <w:t xml:space="preserve">Upravpit@mail.ru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http://kosino-uhtomski.mos.ru/trade/useful-information/detail/11611168.html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1611168.html" TargetMode="External" /><Relationship Type="http://schemas.openxmlformats.org/officeDocument/2006/relationships/hyperlink" Id="rId21" Target="mailto:Upravpit@mail.ru" TargetMode="External" /><Relationship Type="http://schemas.openxmlformats.org/officeDocument/2006/relationships/hyperlink" Id="rId20" Target="tel:77224915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1611168.html" TargetMode="External" /><Relationship Type="http://schemas.openxmlformats.org/officeDocument/2006/relationships/hyperlink" Id="rId21" Target="mailto:Upravpit@mail.ru" TargetMode="External" /><Relationship Type="http://schemas.openxmlformats.org/officeDocument/2006/relationships/hyperlink" Id="rId20" Target="tel:77224915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2025-04-01T02:30:05Z</dcterms:created>
  <dcterms:modified xsi:type="dcterms:W3CDTF">2025-04-01T02:30:05Z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