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578ec023cf5d5d70c54f21dbf5fb8ad9008ac"/>
    <w:p>
      <w:pPr>
        <w:pStyle w:val="Heading3"/>
      </w:pPr>
      <w:r>
        <w:t xml:space="preserve">Минтрудом России организовано проведение Всероссийских конкурсов по охране труда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В рамках проведения общественно просветительской кампании эффективности функционирования систем управления охраной труда в организациях и привлечения общественного внимания к вопросам охраны труда и здоровья на рабочих местах Минтрудом России организовано проведение Всероссийских конкурсов по охране труда. 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 https://eisot.creatium.site/bestcpecOT («Лучший специалист по охране труда»);</w:t>
      </w:r>
    </w:p>
    <w:p>
      <w:pPr>
        <w:pStyle w:val="BodyText"/>
      </w:pPr>
      <w:r>
        <w:t xml:space="preserve">- https://eisot.creatium.site/best-digital 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  <w:r>
        <w:br/>
      </w:r>
      <w:r>
        <w:rPr>
          <w:bCs/>
          <w:b/>
        </w:rP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</w:t>
      </w:r>
      <w:r>
        <w:t xml:space="preserve"> </w:t>
      </w:r>
      <w:r>
        <w:rPr>
          <w:bCs/>
          <w:b/>
        </w:rPr>
        <w:t xml:space="preserve">6 декабря 2021 года</w:t>
      </w:r>
      <w:r>
        <w:t xml:space="preserve">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http://kosino-uhtomski.mos.ru/trade/useful-information/detail/10456310.html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0456310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0456310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2025-04-01T02:51:43Z</dcterms:created>
  <dcterms:modified xsi:type="dcterms:W3CDTF">2025-04-01T02:51:43Z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