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f13a1bc8357b8d0f2ebb06d21e7f1116e4de9"/>
    <w:p>
      <w:pPr>
        <w:pStyle w:val="Heading3"/>
      </w:pPr>
      <w:r>
        <w:t xml:space="preserve">Управление по ВАО Департамента ГОЧСиПБ предупреждает об опасностях при катании на тюбинге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Зимние игры и забавы на свежем воздухе — это русская национальная традиция. Обилие снега и крепкий мороз никогда не были препятствием для времяпровождения на улице.</w:t>
      </w:r>
    </w:p>
    <w:p>
      <w:pPr>
        <w:pStyle w:val="BodyText"/>
      </w:pPr>
      <w:r>
        <w:t xml:space="preserve">Пользуются большой популярностью у взрослых и детей надувные санки (тюбинги, или «ватрушки»), так как не требуют специальных навыков, спортивной формы и предварительных тренировок. В отличие от санок они развивают большую скорость и закручиваются во время спуска, что добавляет острых ощущений.</w:t>
      </w:r>
    </w:p>
    <w:p>
      <w:pPr>
        <w:pStyle w:val="BodyText"/>
      </w:pPr>
      <w:r>
        <w:t xml:space="preserve">Однако при катании на надувных санках важно строго соблюдать правила безопасности, поскольку именно «ватрушки» являются одной из самых опасных и травматичных зимних забав:</w:t>
      </w:r>
    </w:p>
    <w:p>
      <w:pPr>
        <w:pStyle w:val="BodyText"/>
      </w:pPr>
      <w:r>
        <w:t xml:space="preserve">· катайтесь только в специально оборудованных местах;</w:t>
      </w:r>
    </w:p>
    <w:p>
      <w:pPr>
        <w:pStyle w:val="BodyText"/>
      </w:pPr>
      <w:r>
        <w:t xml:space="preserve">· всегда используйте защитный шлем;</w:t>
      </w:r>
    </w:p>
    <w:p>
      <w:pPr>
        <w:pStyle w:val="BodyText"/>
      </w:pPr>
      <w:r>
        <w:t xml:space="preserve">· не спускайтесь с горки, если видите впереди препятствия (деревья, людей, крупные куски льда, камни, и т.п);</w:t>
      </w:r>
    </w:p>
    <w:p>
      <w:pPr>
        <w:pStyle w:val="BodyText"/>
      </w:pPr>
      <w:r>
        <w:t xml:space="preserve">· не скрепляйте тюбинги между собой и не привязывайте их к машине или снегоходу;</w:t>
      </w:r>
    </w:p>
    <w:p>
      <w:pPr>
        <w:pStyle w:val="BodyText"/>
      </w:pPr>
      <w:r>
        <w:t xml:space="preserve">· катайтесь только по одному;</w:t>
      </w:r>
    </w:p>
    <w:p>
      <w:pPr>
        <w:pStyle w:val="BodyText"/>
      </w:pPr>
      <w:r>
        <w:t xml:space="preserve">· начинайте спуск с горки только после того, как люди, катящиеся перед вами, закончили спуск и покинули горку;</w:t>
      </w:r>
    </w:p>
    <w:p>
      <w:pPr>
        <w:pStyle w:val="BodyText"/>
      </w:pPr>
      <w:r>
        <w:t xml:space="preserve">· нельзя кататься на тюбинге стоя или лежать на нем во время спуска, прыгать или пытаться привстать.</w:t>
      </w:r>
    </w:p>
    <w:p>
      <w:pPr>
        <w:pStyle w:val="BodyText"/>
      </w:pPr>
      <w:r>
        <w:t xml:space="preserve">Сотрудники Управления по ВАО Департамента ГОЧСиПБ ежедневно проводят контроль катков и горок, несанкционированные места оборудуются специальными ограждениями и знаками "Катание запрещено".</w:t>
      </w:r>
    </w:p>
    <w:p>
      <w:pPr>
        <w:pStyle w:val="BodyText"/>
      </w:pPr>
      <w:r>
        <w:t xml:space="preserve">Если вы стали свидетелем несчастного случая или вам самим нужна помощь, немедленно звоните по единому номеру вызова экстренных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http://kosino-uhtomski.mos.ru/the-department-gochs-and-pb/news-gochs-and-pb/detail/12208489.html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2025-04-01T01:53:07Z</dcterms:created>
  <dcterms:modified xsi:type="dcterms:W3CDTF">2025-04-01T01:53:07Z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