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f7c5067ec00f6a5f480549e72392372acdcc8"/>
    <w:p>
      <w:pPr>
        <w:pStyle w:val="Heading3"/>
      </w:pPr>
      <w:r>
        <w:t xml:space="preserve">Где и как в Москве обучают сотрудников коммунальной сферы и спасателей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В День российского студенчества рассказываем, сколько студентов прошли практику в компаниях комплекса городского хозяйства и как в столице готовят пожарных и судоводителей.</w:t>
      </w:r>
    </w:p>
    <w:p>
      <w:pPr>
        <w:pStyle w:val="BodyText"/>
      </w:pPr>
      <w:r>
        <w:t xml:space="preserve">25 января отмечается День российского студенчества. В столичных образовательных учреждениях получают знания и навыки тысячи будущих профессионалов. Так, за последние пять лет более 10 тысяч студентов освоили профессии сферы жилищно-коммунального хозяйства (ЖКХ), а в столичном учебно-методическом центре по гражданской обороне и чрезвычайным ситуациям за год обучили порядка 27 тысяч специалистов в области безопасности.</w:t>
      </w:r>
    </w:p>
    <w:p>
      <w:pPr>
        <w:pStyle w:val="BodyText"/>
      </w:pPr>
      <w:r>
        <w:t xml:space="preserve">Больше практики для работников ЖКХ</w:t>
      </w:r>
    </w:p>
    <w:p>
      <w:pPr>
        <w:pStyle w:val="BodyText"/>
      </w:pPr>
      <w:r>
        <w:t xml:space="preserve">Московские студенты регулярно проходят производственную практику на предприятиях комплекса городского хозяйства. Они осваивают профессии электромонтеров, машинистов-обходчиков, электрослесарей, наладчиков оборудования, лаборантов, диспетчеров, инженеров-проектировщиков и другие.</w:t>
      </w:r>
    </w:p>
    <w:p>
      <w:pPr>
        <w:pStyle w:val="BodyText"/>
      </w:pPr>
      <w:r>
        <w:t xml:space="preserve">Начинающие специалисты погружаются в производственные процессы, приобретают практические навыки, а также перенимают опыт у старших коллег. И что немаловажно, получают возможность понять, нравится им эта работа или нет.</w:t>
      </w:r>
    </w:p>
    <w:p>
      <w:pPr>
        <w:pStyle w:val="BodyText"/>
      </w:pPr>
      <w:r>
        <w:t xml:space="preserve">«Традиционно городские компании в сфере ЖКХ и энергетики открывают двери для студентов, которые хотят пройти производственную практику и получить ценный опыт работы в сфере жилищно-коммунального хозяйства. Для молодых специалистов это уникальная возможность попробовать свои силы в интересных и важнейших для города профессиях, приобрести практические знания и узнать о работе компаний изнутри. По итогам практики в учреждения приходят работать новые кадры, активные и целеустремленные молодые люди, которые готовы прикладывать все усилия для развития отрасли», — рассказал руководитель Департамента жилищно-коммунального хозяйства города Москвы Вячеслав Торсунов.</w:t>
      </w:r>
    </w:p>
    <w:p>
      <w:pPr>
        <w:pStyle w:val="BodyText"/>
      </w:pPr>
      <w:r>
        <w:t xml:space="preserve">За последние пять лет более 10 тысяч студентов вузов и колледжей получили опыт работы в сфере жилищно-коммунального хозяйства, более тысячи из них остались в компаниях. С каждым годом число новых кадров растет. Например, в 2023-м на постоянную работу в сфере ЖКХ после практики устроились более 200 человек (в 2022-м их было 150). В прошлом году больше всего студентов проходили практику в ПАО «Мосэнерго», ПАО «МОЭК», АО «Мосводоканал», ГБУ «Автомобильные дороги».</w:t>
      </w:r>
    </w:p>
    <w:p>
      <w:pPr>
        <w:pStyle w:val="BodyText"/>
      </w:pPr>
      <w:r>
        <w:t xml:space="preserve">Коммунальные предприятия сотрудничают с Московским государственным техническим университетом имени Н.Э. Баумана, Российским государственным университетом нефти и газа имени И.М. Губкина, Российским технологическим университетом «МИРЭА» и другими вузами. Среди самых востребованных специальностей «Автоматизация технологических процессов и производств», «Водоснабжение и водоотведение», «Энергетическое машиностроение», «Теплоэнергетика и теплотехника», «Электрооборудование и электротехнологии», «Строительство и эксплуатация автомобильных дорог и аэродромов».</w:t>
      </w:r>
    </w:p>
    <w:p>
      <w:pPr>
        <w:pStyle w:val="BodyText"/>
      </w:pPr>
      <w:r>
        <w:t xml:space="preserve">Чтобы получить опыт работы на предприятиях городского хозяйства, необходимо обратиться в подразделение университета, которое помогает студентам находить стажировки. Подобные центры содействия занятости и трудоустройства есть в большинстве столичных вузов. Также есть вариант направить свою анкету или резюме напрямую в организацию. Это можно сделать через форму обратной связи в разделе вакансий на официальных сайтах предприятий. Компании комплекса городского хозяйства столицы обучают не только студентов, но и действующих сотрудников, которые хотят повысить квалификацию или освоить новое направление. Например, на базе учебного центра ПАО «МОЭК» работникам доступно более 80 образовательных программ. А в АО «Мосводоканал» можно обучиться по 44 самым востребованным направлениям отрасли.</w:t>
      </w:r>
    </w:p>
    <w:p>
      <w:pPr>
        <w:pStyle w:val="BodyText"/>
      </w:pPr>
      <w:r>
        <w:t xml:space="preserve">Собственный учебный центр есть и для специалистов дорожного хозяйства — Академия городского хозяйства и управления ГБУ «Автомобильные дороги». За пять лет здесь прошли обучение более 19 тысяч работников компании.</w:t>
      </w:r>
    </w:p>
    <w:p>
      <w:pPr>
        <w:pStyle w:val="BodyText"/>
      </w:pPr>
      <w:r>
        <w:t xml:space="preserve">Обучение специалистов в области безопасности</w:t>
      </w:r>
    </w:p>
    <w:p>
      <w:pPr>
        <w:pStyle w:val="BodyText"/>
      </w:pPr>
      <w:r>
        <w:t xml:space="preserve">В учебно-методическом центре по гражданской обороне и чрезвычайным ситуациям в прошлом году прошли подготовку 26 740 человек. В их числе столичные пожарные, спасатели, судоводители, операторы системы 112, а также сотрудники органов власти, местного самоуправления и различных организаций.</w:t>
      </w:r>
    </w:p>
    <w:p>
      <w:pPr>
        <w:pStyle w:val="BodyText"/>
      </w:pPr>
      <w:r>
        <w:t xml:space="preserve">В центре готовят специалистов более чем по 100 образовательным программам, каждая из которых состоит из теоретического курса и практических занятий. Практика, как и теория, отрабатывается слушателями в самом учреждении — в бассейне, на специальных тренажерах для судоводителей, многофункциональных интерактивных учебно-тренировочных комплексах средств тушения пожара. Также специалисты занимаются на учебно-тренировочных площадках для подготовки пожарных и спасателей в Апаринках и Малине.</w:t>
      </w:r>
    </w:p>
    <w:p>
      <w:pPr>
        <w:pStyle w:val="BodyText"/>
      </w:pPr>
      <w:r>
        <w:t xml:space="preserve">В 2023 году в центре организовали студийное пространство, оснащенное профессиональной техникой для аудио- и видеозаписи. Таким образом, здесь началось производство видеоматериалов для дистанционного обучения на базе учреждения. На данный момент специалисты завершили работу над материалами для учебных курсов по программам «Оказание первой помощи» и «Пожарная безопасность организаций».</w:t>
      </w:r>
    </w:p>
    <w:p>
      <w:pPr>
        <w:pStyle w:val="BodyText"/>
      </w:pPr>
      <w:r>
        <w:t xml:space="preserve">В связи с изменением профессионального стандарта в прошлом году были разработаны и введены в учебный процесс две востребованные программы дополнительной профессиональной переподготовки: «Командиры отделений пожарно-спасательных отрядов» и «Пожарная безопасность». Еще одно важное направление работы центра — физическая и психологическая реабилитация пожарных и спасателей, профилактика профессиональных заболеваний. Здесь огнеборцы посещают восстановительные и профилактические процедуры по восьми лечебным программам. За год центр реабилитации принял 3388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http://kosino-uhtomski.mos.ru/the-department-gochs-and-pb/news-gochs-and-pb/detail/12153119.html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53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53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2025-04-01T01:52:59Z</dcterms:created>
  <dcterms:modified xsi:type="dcterms:W3CDTF">2025-04-01T01:52:59Z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