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583b71c83aaafe97424e3a7fd5994d4824ac83"/>
    <w:p>
      <w:pPr>
        <w:pStyle w:val="Heading3"/>
      </w:pPr>
      <w:r>
        <w:t xml:space="preserve">От коммунальной техники до катка из синтетического льда: всё о фестивале городского хозяйства на МУФ-2023 в «Лужниках»</w:t>
      </w:r>
    </w:p>
    <w:p>
      <w:pPr>
        <w:pStyle w:val="FirstParagraph"/>
      </w:pPr>
      <w:r>
        <w:t xml:space="preserve">12.09.2023</w:t>
      </w:r>
    </w:p>
    <w:p>
      <w:pPr>
        <w:pStyle w:val="BodyText"/>
      </w:pPr>
      <w:r>
        <w:t xml:space="preserve">Здесь можно узнать, как устроен город, и изучить скрытые от глаз горожан процессы, без которых невозможна жизнь многомиллионного мегаполиса.</w:t>
      </w:r>
    </w:p>
    <w:p>
      <w:pPr>
        <w:pStyle w:val="BodyText"/>
      </w:pPr>
      <w:r>
        <w:t xml:space="preserve">Фестиваль городского хозяйства в «Лужниках» в рамках Московского урбанистического форума начался 1 августа и сразу вызвал интерес у горожан. Здесь представлена выставка спасательной и коммунальной техники, интерактивные инсталляции и красочные фотозоны. Специалисты городских служб ежедневно проводят мастер-классы и лекции для всех желающих. На фестивале можно узнать, как устроен город, и изучить скрытые от глаз горожан процессы, без которых невозможна жизнь многомиллионного мегаполиса. Кроме того, гости знакомятся с людьми, которые круглосуточно делают столицу чистой, комфортной и безопасной.</w:t>
      </w:r>
    </w:p>
    <w:p>
      <w:pPr>
        <w:pStyle w:val="BodyText"/>
      </w:pPr>
      <w:r>
        <w:t xml:space="preserve">Более 1,7 тысячи человек под руководством столичных спасателей узнали, как оказывать первую помощь, а затем потренировались на манекене-тренажере. Мобильный учебно-консультационный пункт Департамента по делам гражданской обороны, чрезвычайным ситуациям и пожарной безопасности работает до 10 сентября. Он открыт ежедневно, кроме понедельника.</w:t>
      </w:r>
    </w:p>
    <w:p>
      <w:pPr>
        <w:pStyle w:val="BodyText"/>
      </w:pPr>
      <w:r>
        <w:t xml:space="preserve">Свыше 730 детей получили значок «Юный спасатель». Ребята показали отличные результаты при отработке алгоритма действий при пожаре и проведении сердечно-легочной реанимации на специальных тренажерах. Кроме того, более 1,8 тысячи гостей под контролем опытных альпинистов-спасателей покорили 12-метровый скалодром.</w:t>
      </w:r>
    </w:p>
    <w:p>
      <w:pPr>
        <w:pStyle w:val="BodyText"/>
      </w:pPr>
      <w:r>
        <w:t xml:space="preserve">Утолить жажду можно у специальных цистерн АО «Мосводоканал» с чистой питьевой водой. Со дня открытия форума посетители выпили более 14 тысяч стаканчиков воды.</w:t>
      </w:r>
    </w:p>
    <w:p>
      <w:pPr>
        <w:pStyle w:val="BodyText"/>
      </w:pPr>
      <w:r>
        <w:t xml:space="preserve">На Московском урбанистическом форуме работает каток из синтетического льда. Площадка диаметром 10 метров покрыта монолитными панелями из синтетического полимерного материала. Здесь катаются на хоккейных и фигурных коньках — почти как по естественному льду. Ежедневно каток посещают 320 человек, а с момента открытия на лед встали почти пять тысяч человек.</w:t>
      </w:r>
    </w:p>
    <w:p>
      <w:pPr>
        <w:pStyle w:val="BodyText"/>
      </w:pPr>
      <w:r>
        <w:t xml:space="preserve">История вопроса</w:t>
      </w:r>
    </w:p>
    <w:p>
      <w:pPr>
        <w:pStyle w:val="BodyText"/>
      </w:pPr>
      <w:r>
        <w:t xml:space="preserve">Каток из синтетического льда откроют на Московском урбанистическом форуме в «Лужниках»</w:t>
      </w:r>
    </w:p>
    <w:p>
      <w:pPr>
        <w:pStyle w:val="BodyText"/>
      </w:pPr>
      <w:r>
        <w:t xml:space="preserve">Кроме того, почти четыре тысячи человек сыграли на площадке в стритбол, а в настольный теннис — около 13 тысяч посетителей.</w:t>
      </w:r>
    </w:p>
    <w:p>
      <w:pPr>
        <w:pStyle w:val="BodyText"/>
      </w:pPr>
      <w:r>
        <w:t xml:space="preserve">Инсталляции ГУП «Экотехпром» рассказывают посетителям об основах сортировки мусора. Например, в специальном аппарате по приему вторсырья можно получить памятные монеты за разные отходы. С начала работы форума аппарат выдал 9,3 тысячи монет взамен сданных 5,8 тысячи пластиковых бутылок и 3,5 тысячи алюминиевых банок.</w:t>
      </w:r>
    </w:p>
    <w:p>
      <w:pPr>
        <w:pStyle w:val="BodyText"/>
      </w:pPr>
      <w:r>
        <w:t xml:space="preserve">История вопроса</w:t>
      </w:r>
    </w:p>
    <w:p>
      <w:pPr>
        <w:pStyle w:val="BodyText"/>
      </w:pPr>
      <w:r>
        <w:t xml:space="preserve">Макет квартиры, древняя ротонда и инсталляция из труб: какие арт-объекты можно увидеть на Московском урбанфоруме в «Лужниках»</w:t>
      </w:r>
    </w:p>
    <w:p>
      <w:pPr>
        <w:pStyle w:val="BodyText"/>
      </w:pPr>
      <w:r>
        <w:t xml:space="preserve">Столичный Департамент природопользования и охраны окружающей среды в интерактивной форме рассказывает о природе столицы. Так, инсталляция «Как звучат птицы города» поможет научиться различать звуки пернатых. Более 20 тысяч человек узнали голоса соловья, галки, иволги, дятла, скворца и совы. Пение птиц звучало более 150 часов.</w:t>
      </w:r>
    </w:p>
    <w:p>
      <w:pPr>
        <w:pStyle w:val="BodyText"/>
      </w:pPr>
      <w:r>
        <w:t xml:space="preserve">На мастер-классе по изготовлению фетровых хризантем гости сделали более 750 цветов. Поделки посетители прикрепляют к инсталляции «Зеленый город» в виде макета многоэтажного здания с вертикальным озеленением. К завершению форума фигуру будут украшать тысячи цветов, созданных руками посетителей. Инсталляция уже густо украшена фетровыми хризантемами и напоминает цветущий сад.</w:t>
      </w:r>
    </w:p>
    <w:p>
      <w:pPr>
        <w:pStyle w:val="BodyText"/>
      </w:pPr>
      <w:r>
        <w:t xml:space="preserve">На площадке АО «Объединенная энергетическая компания» более четырех тысяч человек смогли почувствовать себя светодизайнерами, создав архитектурную подсветку Большого театра на интерактивном стенде.</w:t>
      </w:r>
    </w:p>
    <w:p>
      <w:pPr>
        <w:pStyle w:val="BodyText"/>
      </w:pPr>
      <w:r>
        <w:t xml:space="preserve">Рядом расположена инсталляция «Машина времени городского хозяйства». Более трех тысяч человек отправились в путешествие в прошлое и понаблюдали за изменениями Москвы за последние 10 лет.</w:t>
      </w:r>
    </w:p>
    <w:p>
      <w:pPr>
        <w:pStyle w:val="BodyText"/>
      </w:pPr>
      <w:r>
        <w:t xml:space="preserve">Специалисты АО «Мосгаз» рассказывают о газовой безопасности. Лекции об устройстве газового хозяйства столицы посетили уже свыше 100 человек, а в викторине приняли участие более тысячи гостей. Кроме того, свыше 10 тысяч раз юные гости фестиваля собрали тематический пазл.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http://kosino-uhtomski.mos.ru/the-department-gochs-and-pb/news-gochs-and-pb/detail/11825819.html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8258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8258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2025-04-01T02:25:18Z</dcterms:created>
  <dcterms:modified xsi:type="dcterms:W3CDTF">2025-04-01T02:25:18Z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