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9d233b0c2238a93868a0a78e806b17326f82e"/>
    <w:p>
      <w:pPr>
        <w:pStyle w:val="Heading3"/>
      </w:pPr>
      <w:r>
        <w:t xml:space="preserve">Учебно-тренировочный комплекс «Каскад» для спасателей и пожарных представили на Московском урбанфоруме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Он состоит из нескольких модулей, позволяя одновременно отрабатывать несколько десятков сценариев развития событий.</w:t>
      </w:r>
    </w:p>
    <w:p>
      <w:pPr>
        <w:pStyle w:val="BodyText"/>
      </w:pPr>
      <w:r>
        <w:t xml:space="preserve">Гостям Московского урбанистического форума в «Лужниках» представили многофункциональный учебно-тренировочный комплекс «Каскад»Спасатели и пожарные, в том числе расчеты быстрого реагирования на мотоциклах, продемонстрировали ликвидацию последствий дорожно-транспортного происшествия (ДТП) с участием двух автомобилей: устранили возгорание, деблокировали человека и оказали ему первую помощь. Кроме того, пожарные в специальных теплоотражающих костюмах ликвидировали последствия аварии на газопроводе.</w:t>
      </w:r>
    </w:p>
    <w:p>
      <w:pPr>
        <w:pStyle w:val="BodyText"/>
      </w:pPr>
      <w:r>
        <w:t xml:space="preserve">Комплекс поступил на учебно-тренировочную площадку Департамента по делам гражданской обороны, чрезвычайным ситуациям и пожарной безопасности города Москвы в этом году.</w:t>
      </w:r>
    </w:p>
    <w:p>
      <w:pPr>
        <w:pStyle w:val="BodyText"/>
      </w:pPr>
      <w:r>
        <w:t xml:space="preserve">Он предназначен для профессиональной подготовки пожарных и спасателей к проведению аварийно-спасательных работ и тушению пожаров на транспорте и производстве, в том числе при воздействии высоких температур, и для отработки локализации и ликвидации утечек из трубопроводов и резервуаров.</w:t>
      </w:r>
    </w:p>
    <w:p>
      <w:pPr>
        <w:pStyle w:val="BodyText"/>
      </w:pPr>
      <w:r>
        <w:t xml:space="preserve">Комплекс состоит из нескольких модулей: модуля проведения аварийно-спасательных работ и тушения пожаров при ДТП, модуля герметизации и ликвидации утечек из трубопроводов и емкостей и модуля тушения пожаров с тепловым потоком большой мощности на промышленных объектах. Это позволяет одновременно отрабатывать отдельные учебные задачи или их совокупность, на тренажере можно выполнить работы по нескольким десяткам сценариев.</w:t>
      </w:r>
    </w:p>
    <w:p>
      <w:pPr>
        <w:pStyle w:val="BodyText"/>
      </w:pPr>
      <w:r>
        <w:t xml:space="preserve">После завершения форума комплекс вернется на учебно-тренировочную площадку столичного Департамента по делам гражданской обороны, чрезвычайным ситуациям и пожарной безопасности.</w:t>
      </w:r>
    </w:p>
    <w:p>
      <w:pPr>
        <w:pStyle w:val="BodyText"/>
      </w:pPr>
      <w:r>
        <w:t xml:space="preserve">Ежегодно учебно-тренировочная база, где проходит подготовка и повышение квалификации пожарных и спасателей, расширяется и модернизируется, чтобы огнеборцы и спасатели были готовы к реагированию на любые происшествия в условиях активно развивающегося мегаполиса.</w:t>
      </w:r>
    </w:p>
    <w:p>
      <w:pPr>
        <w:pStyle w:val="BodyText"/>
      </w:pPr>
      <w:r>
        <w:t xml:space="preserve">Так, только в прошлом году на площадке появилось три новых комплекса. Один из них — учебно-тренировочный комплекс «Сокол», предназначенный для отработки действий по тушению пожара и при проведении аварийно-спасательных работ в многоэтажных жилых домах различной планировки. Второй — «Ствольщик» — дает возможность отточить навыки по вскрытию кровли различных видов наклонных крыш и конструкций. Всего на площадке более 20 тренажеров и комплексов.</w:t>
      </w:r>
    </w:p>
    <w:p>
      <w:pPr>
        <w:pStyle w:val="BodyText"/>
      </w:pPr>
      <w:r>
        <w:t xml:space="preserve">За последние 10 лет в столице больше чем в 1,5 раза увеличилось количество пожарно-спасательной техники, в 2,5 раза возросла численность пожарных и спасателей. Сегодня менее семи минут необходимо московским пожарно-спасательным подразделениям, чтобы прибыть на место вызова. При этом благодаря планомерной профилактической работе более чем в три раза снизилось количество происшествий на воде и пожаров.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2025-04-01T02:25:14Z</dcterms:created>
  <dcterms:modified xsi:type="dcterms:W3CDTF">2025-04-01T02:25:14Z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