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брать-огнетушитель"/>
    <w:p>
      <w:pPr>
        <w:pStyle w:val="Heading3"/>
      </w:pPr>
      <w:r>
        <w:t xml:space="preserve">Как выбрать огнетушитель?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Владельцы квартир и домов приобретают огнетушитель, чтобы защитить себя от огня до приезда пожарно-спасательных сил. При этом важно понимать, что от пожаров и аварийных ситуаций никто не застрахован, но, к сожалению, большинство из нас игнорируют эту «палочку-выручалочку», которая способна не только в разы уменьшить последствия пожара, но и спасти человеческую жизнь.</w:t>
      </w:r>
    </w:p>
    <w:p>
      <w:pPr>
        <w:pStyle w:val="BodyText"/>
      </w:pPr>
      <w:r>
        <w:rPr>
          <w:bCs/>
          <w:b/>
        </w:rPr>
        <w:t xml:space="preserve">Какой огнетушитель купить?</w:t>
      </w:r>
    </w:p>
    <w:p>
      <w:pPr>
        <w:pStyle w:val="BodyText"/>
      </w:pPr>
      <w:r>
        <w:t xml:space="preserve">Если вы приняли решение обезопасить свой дом и семью от пожаров, то при выборе столкнетесь с большим количеством видов огнетушителей, в которых обычному человеку бывает сложно сориентироваться.</w:t>
      </w:r>
    </w:p>
    <w:p>
      <w:pPr>
        <w:pStyle w:val="BodyText"/>
      </w:pPr>
      <w:r>
        <w:t xml:space="preserve">«Огнетушители могут существенно отличаться друг от друга. Размер и внешний вид – неглавное различие при выборе огнетушителя. На что стоит обратить внимание так это, в первую очередь, на огнетушащий состав. Ведь именно от этого зависит назначение и способность ликвидировать те или иные очаги возгорания», – рассказывает заместитель начальника Управления по Восточному округу Департамента ГОЧСиПБ Василий Чебурков.</w:t>
      </w:r>
    </w:p>
    <w:p>
      <w:pPr>
        <w:pStyle w:val="BodyText"/>
      </w:pPr>
      <w:r>
        <w:t xml:space="preserve">Для жилых квартир и домов подходят порошковые, пенные и углекислотные огнетушители.</w:t>
      </w:r>
    </w:p>
    <w:p>
      <w:pPr>
        <w:pStyle w:val="BodyText"/>
      </w:pPr>
      <w:r>
        <w:t xml:space="preserve">Самым оптимальным для жилых помещений будет использование углекислотного огнетушителя. Он идеально подойдет для ликвидации очагов пожара при возгорании бытовой техники и проводки.</w:t>
      </w:r>
    </w:p>
    <w:p>
      <w:pPr>
        <w:pStyle w:val="BodyText"/>
      </w:pPr>
      <w:r>
        <w:t xml:space="preserve">Правильное место хранения огнетушителя – залог безопасности</w:t>
      </w:r>
    </w:p>
    <w:p>
      <w:pPr>
        <w:pStyle w:val="BodyText"/>
      </w:pPr>
      <w:r>
        <w:t xml:space="preserve">Казалось бы, на первый взгляд все очень просто: можно расположить огнетушитель рядом с теми местами, которые могут стать источником пожара. Но, выясняется, что неправильный выбор места для хранения огнетушителя может не только снизить работоспособность огнетушащего вещества, но и навредить жильцу.</w:t>
      </w:r>
    </w:p>
    <w:p>
      <w:pPr>
        <w:pStyle w:val="BodyText"/>
      </w:pPr>
      <w:r>
        <w:t xml:space="preserve">Сотрудники Управления по Восточному округу Департамента ГОЧСиПБ рекомендуют устанавливать огнетушитель вдали от тепловых потоков духового шкафа, батареи отопления и прямых солнечных лучей. Разместить огнетушитель можно в прихожей, но для многокомнатных квартир одного огнетушителя недостаточно. Для обеспечения пожарной безопасности в собственном жилище вам понадобится еще один огнетушитель для установки в дальнюю от входа комнату. Нужно учитывать, что при размещении огнетушителя у межкомнатной или входной дверей, баллон не должен мешать эвакуации, но в то же время должен быть легко доступен для быстрого применения.</w:t>
      </w:r>
    </w:p>
    <w:p>
      <w:pPr>
        <w:pStyle w:val="BodyText"/>
      </w:pPr>
      <w:r>
        <w:t xml:space="preserve">В случае возникновения чрезвычайной ситуации незамедлительно звоните по единому телефону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2025-04-01T02:25:07Z</dcterms:created>
  <dcterms:modified xsi:type="dcterms:W3CDTF">2025-04-01T02:25:07Z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