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27ddb467264be1031746a834c386949301a2c"/>
    <w:p>
      <w:pPr>
        <w:pStyle w:val="Heading3"/>
      </w:pPr>
      <w:r>
        <w:t xml:space="preserve">Полив дорог и патрулирование природных территорий: какие меры принимают городские службы во время жары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7 и 8 августа температура воздуха в дневные часы будет превышать 30 градусов.</w:t>
      </w:r>
    </w:p>
    <w:p>
      <w:pPr>
        <w:pStyle w:val="BodyText"/>
      </w:pPr>
      <w:r>
        <w:t xml:space="preserve">Из-за жары, установившейся в столичном регионе, городские службы продолжают работать в усиленном режиме. Об этом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«Согласно прогнозам синоптиков сегодня и завтра температура воздуха в дневные часы будет превышать 30 градусов и может достигать отметки 35 градусов, что выше климатической нормы августа. В связи с непростыми погодными условиями городские службы работают в усиленном режиме, принимаются дополнительные меры по поддержанию в нормативном состоянии дорожного покрытия, уходу за городскими цветниками и зелеными насаждениями», — рассказал Петр Бирюков.</w:t>
      </w:r>
    </w:p>
    <w:p>
      <w:pPr>
        <w:pStyle w:val="BodyText"/>
      </w:pPr>
      <w:r>
        <w:t xml:space="preserve">Особое внимание уделяется бесперебойному функционированию систем жизнеобеспечения. В настоящее время они работают штатно, аварийных отключений воды, газа, тепло- и электроснабжения нет.</w:t>
      </w:r>
    </w:p>
    <w:p>
      <w:pPr>
        <w:pStyle w:val="BodyText"/>
      </w:pPr>
      <w:r>
        <w:t xml:space="preserve">Под круглосуточным контролем пожарно-спасательного гарнизона находятся парковые, лесопарковые и особо охраняемые природные территории. Специалисты патрулируют их для предотвращения возможных возгораний травы. Вблизи зеленых зон дежурят более 80 расчетов поливомоечной техники. При необходимости они могут оперативно оказать содействие пожарным.</w:t>
      </w:r>
    </w:p>
    <w:p>
      <w:pPr>
        <w:pStyle w:val="BodyText"/>
      </w:pPr>
      <w:r>
        <w:t xml:space="preserve">Также коммунальные службы города в цикличном режиме проводят полив проезжей части, чтобы своевременно охлаждать поверхность дорожного полотна и снижать возможность его пластической деформации.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2025-04-01T02:47:34Z</dcterms:created>
  <dcterms:modified xsi:type="dcterms:W3CDTF">2025-04-01T02:47:34Z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