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9a7bcf0d3e4d64fdfe6231c2807e3509f735a"/>
    <w:p>
      <w:pPr>
        <w:pStyle w:val="Heading3"/>
      </w:pPr>
      <w:r>
        <w:t xml:space="preserve">Сквозь призму детства: конкурс рисунков ко Дню Победы в столичном главке Росгвардии</w:t>
      </w:r>
    </w:p>
    <w:p>
      <w:pPr>
        <w:pStyle w:val="FirstParagraph"/>
      </w:pPr>
      <w:r>
        <w:t xml:space="preserve">11.05.2025</w:t>
      </w:r>
    </w:p>
    <w:p>
      <w:pPr>
        <w:pStyle w:val="BodyText"/>
      </w:pPr>
      <w:r>
        <w:t xml:space="preserve">В преддверии 80-й годовщины Победы в Великой Отечественной войне в подразделениях вневедомственной охраны Главного управления Росгвардии по г. Москве прошли конкурсы детского рисунка.</w:t>
      </w:r>
    </w:p>
    <w:p>
      <w:pPr>
        <w:pStyle w:val="BodyText"/>
      </w:pPr>
      <w:r>
        <w:t xml:space="preserve">В творческом состязании приняли участие дети росгвардейцев разных возрастов. Юные художники с энтузиазмом взялись за кисти и карандаши, чтобы запечатлеть на бумаге свои представления о Великой Отечественной войне.</w:t>
      </w:r>
    </w:p>
    <w:p>
      <w:pPr>
        <w:pStyle w:val="BodyText"/>
      </w:pPr>
      <w:r>
        <w:t xml:space="preserve">На рисунках ребята изобразили парад Победы, ветеранов с медалями и орденами цветы у Вечного огня, а также другие символы великого праздника.</w:t>
      </w:r>
    </w:p>
    <w:p>
      <w:pPr>
        <w:pStyle w:val="BodyText"/>
      </w:pPr>
      <w:r>
        <w:t xml:space="preserve">Все работы были представлены на выставке, а победители награждены грамотами и призами.</w:t>
      </w:r>
    </w:p>
    <w:p>
      <w:pPr>
        <w:pStyle w:val="BodyText"/>
      </w:pPr>
      <w:r>
        <w:t xml:space="preserve">Конкурс стал не только площадкой для раскрытия творческого потенциала детей, но и важным элементом патриотического воспитания, способствующим формированию уважения к истории своей страны.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http://kosino-uhtomski.mos.ru/social-sphere/pension-fund/helpful-information/detail/12957476.html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ocial-sphere/pension-fund/helpful-information/detail/129574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ocial-sphere/pension-fund/helpful-information/detail/129574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2025-05-11T19:03:33Z</dcterms:created>
  <dcterms:modified xsi:type="dcterms:W3CDTF">2025-05-11T19:03:33Z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