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795517e292dcb0560a78cc40879bcb9f7ef4a"/>
    <w:p>
      <w:pPr>
        <w:pStyle w:val="Heading3"/>
      </w:pPr>
      <w:r>
        <w:t xml:space="preserve">Ведется набор в спортивные группы начальной подготовки по плаванию</w:t>
      </w:r>
    </w:p>
    <w:p>
      <w:pPr>
        <w:pStyle w:val="FirstParagraph"/>
      </w:pPr>
      <w:r>
        <w:t xml:space="preserve">04.04.2024</w:t>
      </w:r>
    </w:p>
    <w:p>
      <w:pPr>
        <w:pStyle w:val="BodyText"/>
      </w:pPr>
      <w:r>
        <w:t xml:space="preserve">СК "Косино" проводит набор в спортивные и любительские группы о плаванию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Приглашаются девочки и мальчики с 7 лет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объявление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http://kosino-uhtomski.mos.ru/social-sphere/helpful-information/detail/12293353.html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listovka_kosino_MAKET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helpful-information/detail/12293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listovka_kosino_MAKET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social-sphere/helpful-information/detail/12293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2025-03-31T23:57:16Z</dcterms:created>
  <dcterms:modified xsi:type="dcterms:W3CDTF">2025-03-31T23:57:16Z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