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ая---день-памяти-людей-умерших-от-спида"/>
    <w:p>
      <w:pPr>
        <w:pStyle w:val="Heading3"/>
      </w:pPr>
      <w:r>
        <w:t xml:space="preserve">21 мая - День памяти людей, умерших от СПИДа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Памятка для населения</w:t>
      </w:r>
    </w:p>
    <w:p>
      <w:pPr>
        <w:numPr>
          <w:ilvl w:val="0"/>
          <w:numId w:val="1001"/>
        </w:numPr>
        <w:pStyle w:val="Compact"/>
      </w:pPr>
      <w:r>
        <w:t xml:space="preserve">ВИЧ поражает иммунную систему, и она со временем разрушается.</w:t>
      </w:r>
    </w:p>
    <w:p>
      <w:pPr>
        <w:numPr>
          <w:ilvl w:val="0"/>
          <w:numId w:val="1001"/>
        </w:numPr>
        <w:pStyle w:val="Compact"/>
      </w:pPr>
      <w:r>
        <w:t xml:space="preserve">Иммунная система защищает человека от развития болезней</w:t>
      </w:r>
    </w:p>
    <w:p>
      <w:pPr>
        <w:numPr>
          <w:ilvl w:val="0"/>
          <w:numId w:val="1001"/>
        </w:numPr>
        <w:pStyle w:val="Compact"/>
      </w:pPr>
      <w:r>
        <w:t xml:space="preserve">Это означает, что без лечения, у человека живущего с ВИЧ-инфекцией могут развиться серьезные болезни и злокачественные опухоли, от которых здорового человека защищает иммунная система</w:t>
      </w:r>
    </w:p>
    <w:p>
      <w:pPr>
        <w:numPr>
          <w:ilvl w:val="0"/>
          <w:numId w:val="1001"/>
        </w:numPr>
        <w:pStyle w:val="Compact"/>
      </w:pPr>
      <w:r>
        <w:t xml:space="preserve">СПИД - Синдром Приобретенного Иммунодефицита</w:t>
      </w:r>
    </w:p>
    <w:p>
      <w:pPr>
        <w:numPr>
          <w:ilvl w:val="0"/>
          <w:numId w:val="1001"/>
        </w:numPr>
        <w:pStyle w:val="Compact"/>
      </w:pPr>
      <w:r>
        <w:t xml:space="preserve">СПИД - название комплекса заболеваний, развивающихся при поражении иммунной системы</w:t>
      </w:r>
    </w:p>
    <w:p>
      <w:pPr>
        <w:numPr>
          <w:ilvl w:val="0"/>
          <w:numId w:val="1001"/>
        </w:numPr>
        <w:pStyle w:val="Compact"/>
      </w:pPr>
      <w:r>
        <w:t xml:space="preserve">Поэтому СПИДом нельзя заразиться - СПИД развивается у человека, если не лечить ВИЧ-инфекцию.</w:t>
      </w:r>
    </w:p>
    <w:p>
      <w:pPr>
        <w:numPr>
          <w:ilvl w:val="0"/>
          <w:numId w:val="1001"/>
        </w:numPr>
        <w:pStyle w:val="Compact"/>
      </w:pPr>
      <w:r>
        <w:t xml:space="preserve">ВИЧ-инфекция у разных людей может проявляться по-разному</w:t>
      </w:r>
    </w:p>
    <w:p>
      <w:pPr>
        <w:numPr>
          <w:ilvl w:val="0"/>
          <w:numId w:val="1001"/>
        </w:numPr>
        <w:pStyle w:val="Compact"/>
      </w:pPr>
      <w:r>
        <w:t xml:space="preserve">По внешнему виду человека, по каким-либо симптомам нельзя узнать, болен он или нет</w:t>
      </w:r>
    </w:p>
    <w:p>
      <w:pPr>
        <w:numPr>
          <w:ilvl w:val="0"/>
          <w:numId w:val="1001"/>
        </w:numPr>
        <w:pStyle w:val="Compact"/>
      </w:pPr>
      <w:r>
        <w:t xml:space="preserve">Единственный способ точно узнать, есть ли у человека ВИЧ-инфекция - пройти обследование на ВИЧ</w:t>
      </w:r>
    </w:p>
    <w:p>
      <w:pPr>
        <w:pStyle w:val="FirstParagraph"/>
      </w:pPr>
      <w:r>
        <w:t xml:space="preserve">ВИЧ содержится в различных биологических жидкостях:</w:t>
      </w:r>
    </w:p>
    <w:p>
      <w:pPr>
        <w:numPr>
          <w:ilvl w:val="0"/>
          <w:numId w:val="1002"/>
        </w:numPr>
        <w:pStyle w:val="Compact"/>
      </w:pPr>
      <w:r>
        <w:t xml:space="preserve">в крови</w:t>
      </w:r>
    </w:p>
    <w:p>
      <w:pPr>
        <w:numPr>
          <w:ilvl w:val="0"/>
          <w:numId w:val="1002"/>
        </w:numPr>
        <w:pStyle w:val="Compact"/>
      </w:pPr>
      <w:r>
        <w:t xml:space="preserve">в сперме</w:t>
      </w:r>
    </w:p>
    <w:p>
      <w:pPr>
        <w:numPr>
          <w:ilvl w:val="0"/>
          <w:numId w:val="1002"/>
        </w:numPr>
        <w:pStyle w:val="Compact"/>
      </w:pPr>
      <w:r>
        <w:t xml:space="preserve">в вагинальном секрете</w:t>
      </w:r>
    </w:p>
    <w:p>
      <w:pPr>
        <w:numPr>
          <w:ilvl w:val="0"/>
          <w:numId w:val="1002"/>
        </w:numPr>
        <w:pStyle w:val="Compact"/>
      </w:pPr>
      <w:r>
        <w:t xml:space="preserve">в грудном молоке</w:t>
      </w:r>
    </w:p>
    <w:p>
      <w:pPr>
        <w:numPr>
          <w:ilvl w:val="0"/>
          <w:numId w:val="1002"/>
        </w:numPr>
        <w:pStyle w:val="Compact"/>
      </w:pPr>
      <w:r>
        <w:t xml:space="preserve">поэтому ВИЧ-инфекцией можно заразиться!</w:t>
      </w:r>
    </w:p>
    <w:p>
      <w:pPr>
        <w:numPr>
          <w:ilvl w:val="0"/>
          <w:numId w:val="1002"/>
        </w:numPr>
        <w:pStyle w:val="Compact"/>
      </w:pPr>
      <w:r>
        <w:t xml:space="preserve">при ВСЕХ видах половых контактов</w:t>
      </w:r>
    </w:p>
    <w:p>
      <w:pPr>
        <w:numPr>
          <w:ilvl w:val="0"/>
          <w:numId w:val="1002"/>
        </w:numPr>
        <w:pStyle w:val="Compact"/>
      </w:pPr>
      <w:r>
        <w:t xml:space="preserve">при использовании нестерильных инструментов (при введении наркотиков), при татуировках, пирсинге, использовании чужих бритвенных и маникюр</w:t>
      </w:r>
      <w:r>
        <w:softHyphen/>
      </w:r>
      <w:r>
        <w:t xml:space="preserve">ных/педикюрных принадлежностей</w:t>
      </w:r>
    </w:p>
    <w:p>
      <w:pPr>
        <w:numPr>
          <w:ilvl w:val="0"/>
          <w:numId w:val="1002"/>
        </w:numPr>
        <w:pStyle w:val="Compact"/>
      </w:pPr>
      <w:r>
        <w:t xml:space="preserve">также ВИЧ может передаваться от матери ребенку при беременности</w:t>
      </w:r>
    </w:p>
    <w:p>
      <w:pPr>
        <w:pStyle w:val="FirstParagraph"/>
      </w:pPr>
      <w:r>
        <w:t xml:space="preserve">Защищает ли презерватив от ВИЧ-инфекции?</w:t>
      </w:r>
    </w:p>
    <w:p>
      <w:pPr>
        <w:numPr>
          <w:ilvl w:val="0"/>
          <w:numId w:val="1003"/>
        </w:numPr>
        <w:pStyle w:val="Compact"/>
      </w:pPr>
      <w:r>
        <w:t xml:space="preserve">использование презерватива при половых контактах снижает риск заражения ВИЧ, но не дает 100% гарантии, что человек не заболеет</w:t>
      </w:r>
    </w:p>
    <w:p>
      <w:pPr>
        <w:numPr>
          <w:ilvl w:val="0"/>
          <w:numId w:val="1003"/>
        </w:numPr>
        <w:pStyle w:val="Compact"/>
      </w:pPr>
      <w:r>
        <w:t xml:space="preserve">по данным Всемирной организации здравоохранения, презерватив снижает риск заражения ВИЧ на 80%</w:t>
      </w:r>
    </w:p>
    <w:p>
      <w:pPr>
        <w:numPr>
          <w:ilvl w:val="0"/>
          <w:numId w:val="1003"/>
        </w:numPr>
        <w:pStyle w:val="Compact"/>
      </w:pPr>
      <w:r>
        <w:t xml:space="preserve">это значит, что если без презерватива заболеет 5! человек, то с его использо</w:t>
      </w:r>
      <w:r>
        <w:softHyphen/>
      </w:r>
      <w:r>
        <w:t xml:space="preserve">ванием только 1</w:t>
      </w:r>
    </w:p>
    <w:p>
      <w:pPr>
        <w:pStyle w:val="FirstParagraph"/>
      </w:pPr>
      <w:r>
        <w:t xml:space="preserve">КАК ПРОЙТИ ОБСЛЕДОВАНИЕ НА ВИЧ?</w:t>
      </w:r>
    </w:p>
    <w:p>
      <w:pPr>
        <w:numPr>
          <w:ilvl w:val="0"/>
          <w:numId w:val="1004"/>
        </w:numPr>
        <w:pStyle w:val="Compact"/>
      </w:pPr>
      <w:r>
        <w:t xml:space="preserve">Тест на ВИЧ - единственный способ узнать - болеет человек ВИЧ или нет</w:t>
      </w:r>
    </w:p>
    <w:p>
      <w:pPr>
        <w:numPr>
          <w:ilvl w:val="0"/>
          <w:numId w:val="1004"/>
        </w:numPr>
        <w:pStyle w:val="Compact"/>
      </w:pPr>
      <w:r>
        <w:t xml:space="preserve">Очень важно, чтобы ВИЧ-инфекция была выявлена как можно раньше. Это дает реальную возможность получить своевременное лечение и сохранить здоровье и хорошее самочувствие</w:t>
      </w:r>
    </w:p>
    <w:p>
      <w:pPr>
        <w:numPr>
          <w:ilvl w:val="0"/>
          <w:numId w:val="1004"/>
        </w:numPr>
        <w:pStyle w:val="Compact"/>
      </w:pPr>
      <w:r>
        <w:t xml:space="preserve">Тест на ВИЧ можно бесплатно и конфиденциально пройти в поликлинике, где Вы наблюдаетесь, получив направление на обследование у Вашего врача</w:t>
      </w:r>
    </w:p>
    <w:p>
      <w:pPr>
        <w:numPr>
          <w:ilvl w:val="0"/>
          <w:numId w:val="1004"/>
        </w:numPr>
        <w:pStyle w:val="Compact"/>
      </w:pPr>
      <w:r>
        <w:t xml:space="preserve">Тест на ВИЧ можно бесплатно и анонимно пройти в любом кабинете профилактики ВИЧ-инфекции</w:t>
      </w:r>
    </w:p>
    <w:p>
      <w:pPr>
        <w:numPr>
          <w:ilvl w:val="0"/>
          <w:numId w:val="1004"/>
        </w:numPr>
        <w:pStyle w:val="Compact"/>
      </w:pPr>
      <w:r>
        <w:t xml:space="preserve">Не нужно предъявлять никаких документов!</w:t>
      </w:r>
    </w:p>
    <w:p>
      <w:pPr>
        <w:numPr>
          <w:ilvl w:val="0"/>
          <w:numId w:val="1004"/>
        </w:numPr>
        <w:pStyle w:val="Compact"/>
      </w:pPr>
      <w:r>
        <w:t xml:space="preserve">Информацию о кабинетах профилактики можно получить на сайте Московского городского центра профилактики и борьбы со СПИД</w:t>
      </w:r>
    </w:p>
    <w:p>
      <w:pPr>
        <w:numPr>
          <w:ilvl w:val="0"/>
          <w:numId w:val="1004"/>
        </w:numPr>
        <w:pStyle w:val="Compact"/>
      </w:pPr>
      <w:r>
        <w:t xml:space="preserve">Перед обследованием Вы можете задать врачу любые интересующие вопросы!</w:t>
      </w:r>
    </w:p>
    <w:p>
      <w:pPr>
        <w:numPr>
          <w:ilvl w:val="0"/>
          <w:numId w:val="1004"/>
        </w:numPr>
        <w:pStyle w:val="Compact"/>
      </w:pPr>
      <w:r>
        <w:t xml:space="preserve">Вам расскажут: как и когда Вы сможете получить результаты обследования</w:t>
      </w:r>
    </w:p>
    <w:p>
      <w:pPr>
        <w:numPr>
          <w:ilvl w:val="0"/>
          <w:numId w:val="1004"/>
        </w:numPr>
        <w:pStyle w:val="Compact"/>
      </w:pPr>
      <w:r>
        <w:t xml:space="preserve">Для того, чтобы пройти тест, у Вас возьмут кровь из вены</w:t>
      </w:r>
    </w:p>
    <w:p>
      <w:pPr>
        <w:numPr>
          <w:ilvl w:val="0"/>
          <w:numId w:val="1004"/>
        </w:numPr>
        <w:pStyle w:val="Compact"/>
      </w:pPr>
      <w:r>
        <w:t xml:space="preserve">Положительный тест на ВИЧ означает, что человек болен ВИЧ-инфекцией</w:t>
      </w:r>
    </w:p>
    <w:p>
      <w:pPr>
        <w:numPr>
          <w:ilvl w:val="0"/>
          <w:numId w:val="1004"/>
        </w:numPr>
        <w:pStyle w:val="Compact"/>
      </w:pPr>
      <w:r>
        <w:t xml:space="preserve">Отрицательный тест на ВИЧ означает, что человек не болен ВИЧ-инфекцией</w:t>
      </w:r>
    </w:p>
    <w:p>
      <w:pPr>
        <w:pStyle w:val="FirstParagraph"/>
      </w:pPr>
      <w:hyperlink r:id="rId20">
        <w:r>
          <w:rPr>
            <w:rStyle w:val="Hyperlink"/>
          </w:rPr>
          <w:t xml:space="preserve">ВИЧ: Что делать, чтобы продолжать жить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ВИЧ: Как сделать так, чтобы его не было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Узнай, как передается ВИЧ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Если тест на ВИЧ положительный, знайте: ВИЧ-инфекция, это еще не СПИД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http://kosino-uhtomski.mos.ru/social-sphere/health/health-news/detail/6012841.html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health/health-news/detail/6012841.html" TargetMode="External" /><Relationship Type="http://schemas.openxmlformats.org/officeDocument/2006/relationships/hyperlink" Id="rId20" Target="http://sevizm.vaonews.ru/wp-content/uploads/sites/15/2017/05/%D0%98%D0%BD%D1%84%D0%BE%D0%B3%D1%80%D0%B0%D1%84%D0%B8%D0%BA%D0%B0-2.jpg" TargetMode="External" /><Relationship Type="http://schemas.openxmlformats.org/officeDocument/2006/relationships/hyperlink" Id="rId21" Target="http://sevizm.vaonews.ru/wp-content/uploads/sites/15/2017/05/%D0%98%D0%BD%D1%84%D0%BE%D0%B3%D1%80%D0%B0%D1%84%D0%B8%D0%BA%D0%B0-3.jpg" TargetMode="External" /><Relationship Type="http://schemas.openxmlformats.org/officeDocument/2006/relationships/hyperlink" Id="rId22" Target="http://sevizm.vaonews.ru/wp-content/uploads/sites/15/2017/05/%D0%98%D0%BD%D1%84%D0%BE%D0%B3%D1%80%D0%B0%D1%84%D0%B8%D0%BA%D0%B0-4.png" TargetMode="External" /><Relationship Type="http://schemas.openxmlformats.org/officeDocument/2006/relationships/hyperlink" Id="rId23" Target="http://sevizm.vaonews.ru/wp-content/uploads/sites/15/2017/05/%D0%98%D0%BD%D1%84%D0%BE%D0%B3%D1%80%D0%B0%D1%84%D0%B8%D0%BA%D0%B0-5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health/health-news/detail/6012841.html" TargetMode="External" /><Relationship Type="http://schemas.openxmlformats.org/officeDocument/2006/relationships/hyperlink" Id="rId20" Target="http://sevizm.vaonews.ru/wp-content/uploads/sites/15/2017/05/%D0%98%D0%BD%D1%84%D0%BE%D0%B3%D1%80%D0%B0%D1%84%D0%B8%D0%BA%D0%B0-2.jpg" TargetMode="External" /><Relationship Type="http://schemas.openxmlformats.org/officeDocument/2006/relationships/hyperlink" Id="rId21" Target="http://sevizm.vaonews.ru/wp-content/uploads/sites/15/2017/05/%D0%98%D0%BD%D1%84%D0%BE%D0%B3%D1%80%D0%B0%D1%84%D0%B8%D0%BA%D0%B0-3.jpg" TargetMode="External" /><Relationship Type="http://schemas.openxmlformats.org/officeDocument/2006/relationships/hyperlink" Id="rId22" Target="http://sevizm.vaonews.ru/wp-content/uploads/sites/15/2017/05/%D0%98%D0%BD%D1%84%D0%BE%D0%B3%D1%80%D0%B0%D1%84%D0%B8%D0%BA%D0%B0-4.png" TargetMode="External" /><Relationship Type="http://schemas.openxmlformats.org/officeDocument/2006/relationships/hyperlink" Id="rId23" Target="http://sevizm.vaonews.ru/wp-content/uploads/sites/15/2017/05/%D0%98%D0%BD%D1%84%D0%BE%D0%B3%D1%80%D0%B0%D1%84%D0%B8%D0%BA%D0%B0-5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2025-05-30T20:25:26Z</dcterms:created>
  <dcterms:modified xsi:type="dcterms:W3CDTF">2025-05-30T20:25:26Z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