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af6a36269331bff9eb90e5bf1e599883db35a2c"/>
    <w:p>
      <w:pPr>
        <w:pStyle w:val="Heading3"/>
      </w:pPr>
      <w:r>
        <w:t xml:space="preserve">В Косино-Ухтомском планируют открыть дополнительные бесплатные секции</w:t>
      </w:r>
    </w:p>
    <w:p>
      <w:pPr>
        <w:pStyle w:val="FirstParagraph"/>
      </w:pPr>
      <w:r>
        <w:t xml:space="preserve">18.05.2021</w:t>
      </w:r>
    </w:p>
    <w:p>
      <w:pPr>
        <w:pStyle w:val="BodyText"/>
      </w:pPr>
      <w:r>
        <w:t xml:space="preserve">В спортивно-досуговом центре «Триумф» в этом году планируют открыть бесплатные секции по волейболу и настольному теннису. Об этом на недавнем заседании Совета депутатов муниципального округа Косино-Ухтомский сообщила руководитель учреждения Ирина Кувшинова, выступая с докладом об итогах работы за 2020 год.</w:t>
      </w:r>
    </w:p>
    <w:p>
      <w:pPr>
        <w:pStyle w:val="BodyText"/>
      </w:pPr>
      <w:r>
        <w:t xml:space="preserve">— В 2021 году по многочисленным просьбам жителей района планируется открыть секции на бесплатной основе по волейболу, настольному теннису и йоге на территории микрорайона Кожухово, — рассказала Ирина Кувшинова.</w:t>
      </w:r>
    </w:p>
    <w:p>
      <w:pPr>
        <w:pStyle w:val="BodyText"/>
      </w:pPr>
      <w:r>
        <w:t xml:space="preserve">По ее словам, также по просьбам жителей центр увеличит количество проводимых дворовых праздников.</w:t>
      </w:r>
    </w:p>
    <w:p>
      <w:pPr>
        <w:pStyle w:val="BodyText"/>
      </w:pPr>
      <w:r>
        <w:t xml:space="preserve">С подробным расписанием секций, клубов и кружков можно ознакомиться на сайте ГБУ «СДЦ Триумф»:</w:t>
      </w:r>
      <w:r>
        <w:t xml:space="preserve"> </w:t>
      </w:r>
      <w:hyperlink r:id="rId20">
        <w:r>
          <w:rPr>
            <w:rStyle w:val="Hyperlink"/>
          </w:rPr>
          <w:t xml:space="preserve">http://www.xn-e1agmcpambllm.xn-p1ai/,</w:t>
        </w:r>
      </w:hyperlink>
      <w:r>
        <w:t xml:space="preserve"> </w:t>
      </w:r>
      <w:r>
        <w:t xml:space="preserve">а также по телефону: 8 (499) 211-04-74 (в будние дни с 10.00 до 17.00).</w:t>
      </w:r>
    </w:p>
    <w:p>
      <w:pPr>
        <w:pStyle w:val="BodyText"/>
      </w:pPr>
      <w:r>
        <w:t xml:space="preserve">Фото: pixabay.com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http://kosino-uhtomski.mos.ru/presscenter/news/detail/9956208.html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kosino-uhtomski.mos.ru" TargetMode="External" /><Relationship Type="http://schemas.openxmlformats.org/officeDocument/2006/relationships/hyperlink" Id="rId21" Target="http://kosino-uhtomski.mos.ru/presscenter/news/detail/9956208.html" TargetMode="External" /><Relationship Type="http://schemas.openxmlformats.org/officeDocument/2006/relationships/hyperlink" Id="rId20" Target="http://www.xn--e1agmcpambllm.xn--p1ai/,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kosino-uhtomski.mos.ru" TargetMode="External" /><Relationship Type="http://schemas.openxmlformats.org/officeDocument/2006/relationships/hyperlink" Id="rId21" Target="http://kosino-uhtomski.mos.ru/presscenter/news/detail/9956208.html" TargetMode="External" /><Relationship Type="http://schemas.openxmlformats.org/officeDocument/2006/relationships/hyperlink" Id="rId20" Target="http://www.xn--e1agmcpambllm.xn--p1ai/,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2024-02-14T23:45:17Z</dcterms:created>
  <dcterms:modified xsi:type="dcterms:W3CDTF">2024-02-14T23:45:17Z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