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7a2f100d23619fc5179b5c4018ea6c6f8bcd7e"/>
    <w:p>
      <w:pPr>
        <w:pStyle w:val="Heading3"/>
      </w:pPr>
      <w:r>
        <w:t xml:space="preserve">С 1 января 2021 г. вступают в силу новые правила проведения обязательного медицинского освидетельствования на выявление ВИЧ-инфекции</w:t>
      </w:r>
    </w:p>
    <w:p>
      <w:pPr>
        <w:pStyle w:val="FirstParagraph"/>
      </w:pPr>
      <w:r>
        <w:t xml:space="preserve">11.12.2020</w:t>
      </w:r>
    </w:p>
    <w:p>
      <w:pPr>
        <w:pStyle w:val="BodyText"/>
      </w:pPr>
      <w:r>
        <w:t xml:space="preserve">С 1 января 2021 г. вступают в силу новые правила проведения обязательного медицинского освидетельствования на выявление ВИЧ-инфекции. Речь идет о Приказе Минздрава России от 20.10.2020 № 1129н «Об утверждении Правил проведения обязательного медицинского освидетельствования на выявление вируса иммунодефицита человека (ВИЧ-инфекции)».</w:t>
      </w:r>
    </w:p>
    <w:p>
      <w:pPr>
        <w:pStyle w:val="BodyText"/>
      </w:pPr>
      <w:r>
        <w:t xml:space="preserve">Указанными правилами определен порядок проведения обязательного медицинского освидетельствования граждан РФ, иностранных граждан и лиц без гражданства в целях предупреждения распространения в РФ заболевания, вызываемого вирусом иммунодефицита человека (ВИЧ-инфекции).</w:t>
      </w:r>
    </w:p>
    <w:p>
      <w:pPr>
        <w:pStyle w:val="BodyText"/>
      </w:pPr>
      <w:r>
        <w:t xml:space="preserve">Обязательное медицинское освидетельствование включает:</w:t>
      </w:r>
    </w:p>
    <w:p>
      <w:pPr>
        <w:pStyle w:val="BodyText"/>
      </w:pPr>
      <w:r>
        <w:t xml:space="preserve">- лабораторную диагностику ВИЧ-инфекции;</w:t>
      </w:r>
    </w:p>
    <w:p>
      <w:pPr>
        <w:pStyle w:val="BodyText"/>
      </w:pPr>
      <w:r>
        <w:t xml:space="preserve">- предварительное (дотестовое) и последующее (послетестовое) консультирование освидетельствуемого по вопросам профилактики ВИЧ-инфекции;</w:t>
      </w:r>
    </w:p>
    <w:p>
      <w:pPr>
        <w:pStyle w:val="BodyText"/>
      </w:pPr>
      <w:r>
        <w:t xml:space="preserve">- выдачу освидетельствуемому официального документа о наличии или об отсутствии у него ВИЧ-инфекции медицинской организацией, проводившей обязательное медицинское освидетельствование.</w:t>
      </w:r>
    </w:p>
    <w:p>
      <w:pPr>
        <w:pStyle w:val="BodyText"/>
      </w:pPr>
      <w:r>
        <w:t xml:space="preserve">Начало действия документа - 01.01.2021 (срок действия документа ограничен 1 января 2027 года).</w:t>
      </w:r>
    </w:p>
    <w:p>
      <w:pPr>
        <w:pStyle w:val="BodyText"/>
      </w:pPr>
      <w:r>
        <w:t xml:space="preserve">Аналогичный документ, утвержденный Постановлением Правительства РФ от 13.10.1995 № 1017, утрачивает силу с 1 января 2021 года в связи с изданием Постановления Правительства РФ от 17.06.2020 № 868.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http://kosino-uhtomski.mos.ru/presscenter/news/detail/9524784.html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5247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5247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2025-05-10T15:32:00Z</dcterms:created>
  <dcterms:modified xsi:type="dcterms:W3CDTF">2025-05-10T15:32:00Z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