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239dafb2cc25c2f069fdfb09a33720dfdbcb"/>
    <w:p>
      <w:pPr>
        <w:pStyle w:val="Heading3"/>
      </w:pPr>
      <w:r>
        <w:t xml:space="preserve">На нескольких спортивных площадках в Косино-Ухтомском заменили покрытие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t xml:space="preserve">В районе Косино-Ухтомский на двух спортивных площадках заменили старое покрытие на новое резиновое.</w:t>
      </w:r>
    </w:p>
    <w:p>
      <w:pPr>
        <w:pStyle w:val="BodyText"/>
      </w:pPr>
      <w:r>
        <w:t xml:space="preserve">Работы были проведены на спортплощадках, расположенных во дворах по следующим адресам: улица Дмитриевского, дом 3 и улица Лухмановская, дом 32. Обустройство нового покрытия было выполнено по просьбам местных жителей силами ГБУ «Жилищник района Косино-Ухтомский».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http://kosino-uhtomski.mos.ru/presscenter/news/detail/9231060.html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31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31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2025-03-03T08:51:30Z</dcterms:created>
  <dcterms:modified xsi:type="dcterms:W3CDTF">2025-03-03T08:51:30Z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