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3f98ef825e30c81b4bbcbb9c46e08e7269539"/>
    <w:p>
      <w:pPr>
        <w:pStyle w:val="Heading3"/>
      </w:pPr>
      <w:r>
        <w:t xml:space="preserve">В одном из дворов Косино-Ухтомского восстановили наружное освещение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Во дворе дома 33 на Чебоксарской улице восстановили наружное освещение. О возникшей проблеме на портал «Наш город» сообщила местная жительница.</w:t>
      </w:r>
    </w:p>
    <w:p>
      <w:pPr>
        <w:pStyle w:val="BodyText"/>
      </w:pPr>
      <w:r>
        <w:t xml:space="preserve">«Напротив церкви не работают уличные фонари», — написала Наталья Сулейманова.</w:t>
      </w:r>
    </w:p>
    <w:p>
      <w:pPr>
        <w:pStyle w:val="BodyText"/>
      </w:pPr>
      <w:r>
        <w:t xml:space="preserve">Как сообщается в официальном ответе руководства ГУП «Моссвет», опубликованном на портале, в настоящее время освещение восстановлено и работает в полном объеме в соответствии с техническим регламентом.</w:t>
      </w:r>
    </w:p>
    <w:p>
      <w:pPr>
        <w:pStyle w:val="BodyText"/>
      </w:pPr>
      <w:r>
        <w:t xml:space="preserve">«По указанному адресу обеспечено выполнение работ по замене электроламп», — поясняется в ответе.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http://kosino-uhtomski.mos.ru/presscenter/news/detail/9189826.html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9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9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2025-02-28T10:25:34Z</dcterms:created>
  <dcterms:modified xsi:type="dcterms:W3CDTF">2025-02-28T10:25:34Z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