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74bcec4970721bde3655f005b044a71e831847"/>
    <w:p>
      <w:pPr>
        <w:pStyle w:val="Heading3"/>
      </w:pPr>
      <w:r>
        <w:t xml:space="preserve">Предоставление субсидий на оплату жилого помещения и коммунальных услуг продлевается на следующие 6 месяцев.</w:t>
      </w:r>
    </w:p>
    <w:p>
      <w:pPr>
        <w:pStyle w:val="FirstParagraph"/>
      </w:pPr>
      <w:r>
        <w:t xml:space="preserve">17.04.2020</w:t>
      </w:r>
    </w:p>
    <w:bookmarkEnd w:id="20"/>
    <w:bookmarkStart w:id="21" w:name="X7bac0e4f6741f3d4b63c1376de63f8565e48e5c"/>
    <w:p>
      <w:pPr>
        <w:pStyle w:val="Heading1"/>
      </w:pPr>
      <w:r>
        <w:t xml:space="preserve">Предоставление субсидий на оплату жилого помещения и коммунальных услуг продлевается на следующие 6 месяцев.</w:t>
      </w:r>
    </w:p>
    <w:bookmarkEnd w:id="21"/>
    <w:bookmarkStart w:id="22" w:name="уважаемые-жители-района"/>
    <w:p>
      <w:pPr>
        <w:pStyle w:val="Heading1"/>
      </w:pPr>
      <w:r>
        <w:t xml:space="preserve">Уважаемые жители района!</w:t>
      </w:r>
    </w:p>
    <w:p>
      <w:pPr>
        <w:pStyle w:val="FirstParagraph"/>
      </w:pPr>
      <w:r>
        <w:t xml:space="preserve">В связи с принятием ограничительных мер по предотвращению распространения короновирусной инфекции (COVID-2019) и в соответствии с постановлением Правительства РФ от 02.04.2020 </w:t>
      </w:r>
    </w:p>
    <w:p>
      <w:pPr>
        <w:pStyle w:val="BodyText"/>
      </w:pPr>
      <w:r>
        <w:t xml:space="preserve">№ 420 в период с апреля 2020 года (дата окончания действия субсидии - 01.03.2020) по октябрь 2020 года (дата окончания действия субсидии - 30.09.2020) предоставление субсидий на оплату жилого помещения и коммунальных услуг продлевается на следующие 6 месяцев «автоматически»</w:t>
      </w:r>
      <w:r>
        <w:t xml:space="preserve"> </w:t>
      </w:r>
      <w:r>
        <w:rPr>
          <w:u w:val="single"/>
          <w:bCs/>
          <w:b/>
        </w:rPr>
        <w:t xml:space="preserve">в беззаявительном порядке</w:t>
      </w:r>
      <w:r>
        <w:t xml:space="preserve"> </w:t>
      </w:r>
      <w:r>
        <w:t xml:space="preserve">без посещения гражданами Центров государственных услуг «Мои документы» и «Районных отделов жилищных субсидий» и письменных обращений в органы исполнительной власти.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2"/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Способы дистанционной оплаты Единых платежных документов за жилищно-коммунальные услуги в режиме пандемии.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http://kosino-uhtomski.mos.ru/presscenter/news/detail/8843729.html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8843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8843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2025-06-08T19:12:53Z</dcterms:created>
  <dcterms:modified xsi:type="dcterms:W3CDTF">2025-06-08T19:12:53Z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