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557c4b6ef86401d3be67d417cdc93e943e9c2"/>
    <w:p>
      <w:pPr>
        <w:pStyle w:val="Heading3"/>
      </w:pPr>
      <w:r>
        <w:t xml:space="preserve">Юные кожуховцы одержали победу в городском экофестивале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drawing>
          <wp:inline>
            <wp:extent cx="5334000" cy="26461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0e/logo_berezhem_planetu_vmest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6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Статью о творческом проекте, реализованном в школе №2026, подготовил журнал «Юннатский вестник». Проект принес юным экологам победу в городском фестивале «Бережем планету вместе».</w:t>
      </w:r>
    </w:p>
    <w:p>
      <w:pPr>
        <w:pStyle w:val="BodyText"/>
      </w:pPr>
      <w:r>
        <w:t xml:space="preserve">Благодаря усилиям учеников школьный двор превратился в настоящую сказку, где среди рукотворного ландшафта обитают разные зверушки и милые гномы. Естественно, что все это убранство тоже рукотворное. Ребята приняли участие в городском конкурсе исследовательских работ «Юные экологи Москвы». Он прошел в рамках фестиваля «Бережем планету вместе». Проект, подготовленный третьеклассниками совместно с родителями и педагогами, занял первое место в конкурсе.</w:t>
      </w:r>
    </w:p>
    <w:p>
      <w:pPr>
        <w:pStyle w:val="BodyText"/>
      </w:pPr>
      <w:r>
        <w:t xml:space="preserve">В январском номере журнала «Юннатский вестник» напечатают статью «Рукотворная экосистема», посвященную результатам этого фестиваля и, конкретно, благоустройству школьного двора в кожуховской школе.</w:t>
      </w:r>
    </w:p>
    <w:p>
      <w:pPr>
        <w:pStyle w:val="BodyText"/>
      </w:pPr>
      <w:r>
        <w:t xml:space="preserve">Фото с сайта Префектуры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http://kosino-uhtomski.mos.ru/presscenter/news/detail/4443620.html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443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443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2023-08-25T08:46:06Z</dcterms:created>
  <dcterms:modified xsi:type="dcterms:W3CDTF">2023-08-25T08:46:06Z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