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dcc534038b081d649271ad7656be0846696dc"/>
    <w:p>
      <w:pPr>
        <w:pStyle w:val="Heading3"/>
      </w:pPr>
      <w:r>
        <w:t xml:space="preserve">Водители Косино-Ухтомского района смогут обжаловать штрафы за парковку на газоне с помощью фотографий на «Автокоде»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fa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avtokod.mos.ru доступно уже свыше 23 млн фотографий водительских нарушений, в том числе парковки на газоне.</w:t>
      </w:r>
    </w:p>
    <w:p>
      <w:pPr>
        <w:pStyle w:val="BodyText"/>
      </w:pPr>
      <w:r>
        <w:t xml:space="preserve">Пользователи «Автокода» теперь могут обжаловать административные постановления, если они считают их не достоверными.</w:t>
      </w:r>
    </w:p>
    <w:p>
      <w:pPr>
        <w:pStyle w:val="BodyText"/>
      </w:pPr>
      <w:r>
        <w:t xml:space="preserve">Как рассказали в Департаменте IT-технологий, на портале стали доступны снимки, которые удостоверяют случаи нарушения 12-й главы КоАП РФ, в частности превышение скорости, нарушение правил остановки и стоянки и пр. Более того, водители могут просмотреть фотографии нарушений 8-й главы КоАП Москвы, к примеру, парковки на газонах.</w:t>
      </w:r>
    </w:p>
    <w:p>
      <w:pPr>
        <w:pStyle w:val="BodyText"/>
      </w:pPr>
      <w:r>
        <w:t xml:space="preserve">Мосвкичи могут ознакомиться со снимками своих нарушений с разных ракурсов. Камеры зафиксируют машину с номером, участок магистрали, где случилось нарушения. Фотографии публикуются на «Автокоде» сразу же после того, как вынесено постановление о штрафе.</w:t>
      </w:r>
    </w:p>
    <w:p>
      <w:pPr>
        <w:pStyle w:val="BodyText"/>
      </w:pPr>
      <w:r>
        <w:t xml:space="preserve">На сайте «Автокод» можно не только посмотреть и оплатить свои штрафы, но и обжаловать постановления, вынесенные АМПП или МАДИ, такие как неоплаченная парковка, остановка и стоянка под запрещающими знаками, за парковку на газоне.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http://kosino-uhtomski.mos.ru/presscenter/news/detail/4192228.html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9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9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2025-04-04T06:47:02Z</dcterms:created>
  <dcterms:modified xsi:type="dcterms:W3CDTF">2025-04-04T06:47:02Z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