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86317bcacd945eee8b018fadf4a1866f1d7ec"/>
    <w:p>
      <w:pPr>
        <w:pStyle w:val="Heading3"/>
      </w:pPr>
      <w:r>
        <w:t xml:space="preserve">Турнир имени М.В. Ломоносова пройдет в школе №1022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drawing>
          <wp:inline>
            <wp:extent cx="5334000" cy="3956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b8/upra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Ученики средних и старших классов продемонстрируют знания в точных, естественных и гуманитарных науках.</w:t>
      </w:r>
    </w:p>
    <w:p>
      <w:pPr>
        <w:pStyle w:val="BodyText"/>
      </w:pPr>
      <w:r>
        <w:t xml:space="preserve">Международная олимпиада - турнир имени М.В. Ломоносова пройдет 25 сентября для учеников 6-х – 10-х классов. Олимпиада проводится по самым разным предметам: математике и физике, астрономии и наукам о Земле, химии, биологии, истории, лингвистике, литературе. Будут даже задания по математическим играм. Участникам интеллектуального поединка надо запастись терпением и выдержкой: турнир рассчитан на пять часов умственной деятельности.</w:t>
      </w:r>
    </w:p>
    <w:p>
      <w:pPr>
        <w:pStyle w:val="BodyText"/>
      </w:pPr>
      <w:r>
        <w:t xml:space="preserve">Ежегодный турнир имени М.В. Ломоносова проводится с 1978-го года. Его организаторами являются Московский центр непрерывного математического образования, Московский институт открытого образования Департамента образования города Москвы, Российская Академия наук, МГУ имени М. В. Ломоносова и ряд ведущих вузов страны.</w:t>
      </w:r>
    </w:p>
    <w:p>
      <w:pPr>
        <w:pStyle w:val="BodyText"/>
      </w:pPr>
      <w:r>
        <w:t xml:space="preserve">Турнир открыт для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http://kosino-uhtomski.mos.ru/presscenter/news/detail/3758716.html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758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758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2023-09-24T17:30:31Z</dcterms:created>
  <dcterms:modified xsi:type="dcterms:W3CDTF">2023-09-24T17:30:31Z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