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72e943dc978121703cb44519a4c96051176dd"/>
    <w:p>
      <w:pPr>
        <w:pStyle w:val="Heading3"/>
      </w:pPr>
      <w:r>
        <w:t xml:space="preserve">Жители дома 11 на ул. Рудневка добились установки новых почтовых ящиков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03/pochtovye-yashch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Недоработки, выявленные после ремонта в подъездах, устранены.</w:t>
      </w:r>
    </w:p>
    <w:p>
      <w:pPr>
        <w:pStyle w:val="BodyText"/>
      </w:pPr>
      <w:r>
        <w:t xml:space="preserve">После летнего ремонта дома 11 на ул. Рудневка жильцы посетовали на оплошность, допущенную рабочими: при окраске почтовых ящиков их замки не прикрыли скотчем, и они были залиты краской. Ключи перестали вставляться в ячейки, замки не открывались, и пользоваться почтовыми ящиками стало невозможно.</w:t>
      </w:r>
    </w:p>
    <w:p>
      <w:pPr>
        <w:pStyle w:val="BodyText"/>
      </w:pPr>
      <w:r>
        <w:t xml:space="preserve">Результативные действия по этому вопросу были приняты после обращения активных граждан в управу района Косино-Ухтомский через информационный портал «Москва – наш город». На место были направлены сотрудники ГБУ «Жилищник района Косино-Ухтомский» для выправления ситуации.</w:t>
      </w:r>
    </w:p>
    <w:p>
      <w:pPr>
        <w:pStyle w:val="BodyText"/>
      </w:pPr>
      <w:r>
        <w:t xml:space="preserve">После принятых мер глава управы района Косино-Ухтомский Роман Балдуев сообщил заявителям о том, что в доме по адресу: ул. Рудневка, 11 управляющей организацией были выполнены работы по замене секций почтовых ящиков на новые, и замки приведены в исправное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http://kosino-uhtomski.mos.ru/presscenter/news/detail/3693027.html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93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93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2025-05-22T15:53:27Z</dcterms:created>
  <dcterms:modified xsi:type="dcterms:W3CDTF">2025-05-22T15:53:27Z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