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12a722ec2d1b6a9252717ec45a564632580d3"/>
    <w:p>
      <w:pPr>
        <w:pStyle w:val="Heading3"/>
      </w:pPr>
      <w:r>
        <w:t xml:space="preserve">В «Лужниках» завершили монтаж системы подогрева футбольного поля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ac/luzh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августе приступят к высадке травы на игровом поле. Об этом сообщил руководитель Департамента строительства столицы А. Бочкарев.</w:t>
      </w:r>
    </w:p>
    <w:p>
      <w:pPr>
        <w:pStyle w:val="BodyText"/>
      </w:pPr>
      <w:r>
        <w:t xml:space="preserve">Отмечается, что на сегодня вся конструктивная часть стадиона готова. В данный момент идут работы по замене покрытия на крыше стадиона и монтажу панелей. Также стартовали работы по устройству внутренних инженерных коммуникаций, монтажу инженерного оборудования и отделке помещений спортобъекта.</w:t>
      </w:r>
    </w:p>
    <w:p>
      <w:pPr>
        <w:pStyle w:val="BodyText"/>
      </w:pPr>
      <w:r>
        <w:t xml:space="preserve">По словам А.Бочкарева, реконструкция стадиона проходит с опережением графика. Все работы на стадионе планируется завершить до конца года, а в будущем году завершится наладка техоборудования и состоится первый матч. Обновленный стадион смогут оценить не только москвичи и россияне, но и иностранцы. В 2018 году здесь состоятся церемония открытия, матч открытия, один из полуфиналов и финальный матч чемпионата мира по футболу.</w:t>
      </w:r>
    </w:p>
    <w:p>
      <w:pPr>
        <w:pStyle w:val="BodyText"/>
      </w:pPr>
      <w:r>
        <w:t xml:space="preserve">Арена удивит футбольных фантов уникальной системой каскадных лестниц, 900-метровой смотровой площадкой и обновлёнными аллеями. Стадион сможет принять 81 тысячу болельщиков. Трибуны разместят максимально близко к игровому полю. Более того, здесь оборудуют скай-боксы — 100 вип-лож повышенной комфортности.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http://kosino-uhtomski.mos.ru/presscenter/news/detail/3416198.html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16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16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2023-08-08T21:02:44Z</dcterms:created>
  <dcterms:modified xsi:type="dcterms:W3CDTF">2023-08-08T21:02:44Z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