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974e8f835d8feab3c1510d9447db8fb3ec897"/>
    <w:p>
      <w:pPr>
        <w:pStyle w:val="Heading3"/>
      </w:pPr>
      <w:r>
        <w:t xml:space="preserve">Управляющая организация района Преображенское восстановила подачу воды в квартиру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t xml:space="preserve">Мосжилинспеция обязала управляющий компанию района Преображенское устранить недочеты в работе и восстановить подачу воды в квартиру одной из жительниц, сообщает </w:t>
      </w:r>
      <w:hyperlink r:id="rId20">
        <w:r>
          <w:rPr>
            <w:rStyle w:val="Hyperlink"/>
          </w:rPr>
          <w:t xml:space="preserve">пресс-служба Префектуры ВАО</w:t>
        </w:r>
      </w:hyperlink>
      <w:r>
        <w:t xml:space="preserve">.</w:t>
      </w:r>
    </w:p>
    <w:p>
      <w:pPr>
        <w:pStyle w:val="BodyText"/>
      </w:pPr>
      <w:r>
        <w:t xml:space="preserve">В Мосжилинспекцию пожаловалась на управляющую организацию жительница дома 7 по 2-й улице Бухвостова. Заявительница сообщила, что сантехник управляющей организации ООО «УК ЮНИ ДОМ» некачественно заменил протекавший вентиль холодного водоснабжения в ее квартире, вдобавок сломал гибкие подводки к смесителю и нарушил опломбировку водосчетчиков. Устранять недочеты своего коллеги пришел другой мастер, который установил новый вентиль и починил смеситель, однако не удосужился проверить давление в системе. В результате всех манипуляций нерадивых сантехников было нарушено давление в системе, в квартиру перестала поступать вода.</w:t>
      </w:r>
    </w:p>
    <w:p>
      <w:pPr>
        <w:pStyle w:val="BodyText"/>
      </w:pPr>
      <w:r>
        <w:t xml:space="preserve">Управляющая организация самоустранилась от этой проблемы, не желая разбираться в причинах. Хозяйке квартиры ничего не оставалась как обратиться в надзорный орган. Только после вмешательства Мосжилинспекции управляющая организация за свой счет заменила вводный запорный вентиль системы холодного водоснабжения, прочистила фильтры грубой очистки на внутриквартирных разводящих трубопроводах, опломбировала приборы учета.</w:t>
      </w:r>
    </w:p>
    <w:p>
      <w:pPr>
        <w:pStyle w:val="BodyText"/>
      </w:pPr>
      <w:r>
        <w:t xml:space="preserve">После проведенных работ подача воды в квартиру возобновилась. В подтверждение решения проблемы заявительница направила в адрес Инспекции благодарность за помощь в урегулировании конфликтной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http://kosino-uhtomski.mos.ru/presscenter/news/detail/3381093.html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3381093.html" TargetMode="External" /><Relationship Type="http://schemas.openxmlformats.org/officeDocument/2006/relationships/hyperlink" Id="rId20" Target="http://vao.mos.ru/presscenter/news/detail/646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3381093.html" TargetMode="External" /><Relationship Type="http://schemas.openxmlformats.org/officeDocument/2006/relationships/hyperlink" Id="rId20" Target="http://vao.mos.ru/presscenter/news/detail/646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2024-06-14T23:46:07Z</dcterms:created>
  <dcterms:modified xsi:type="dcterms:W3CDTF">2024-06-14T23:46:07Z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