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8e8207e3efd37604be9c68aae82ce3865bcb9d"/>
    <w:p>
      <w:pPr>
        <w:pStyle w:val="Heading3"/>
      </w:pPr>
      <w:r>
        <w:t xml:space="preserve">В столице впервые пройдет парад теплоходов</w:t>
      </w:r>
    </w:p>
    <w:p>
      <w:pPr>
        <w:pStyle w:val="FirstParagraph"/>
      </w:pPr>
      <w:r>
        <w:t xml:space="preserve">19.04.2016</w:t>
      </w:r>
    </w:p>
    <w:p>
      <w:pPr>
        <w:pStyle w:val="BodyText"/>
      </w:pPr>
      <w:r>
        <w:drawing>
          <wp:inline>
            <wp:extent cx="5334000" cy="35441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00/parad-teplokhod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22 апреля в столице состоится открытие сезона навигации. Впервые по Москве-реке парадом пройдут пассажирские суда. Стать зрителем запоминающегося парада можно будет в эту пятницу, в Парке Горького, с 15.30 до 16.30.</w:t>
      </w:r>
    </w:p>
    <w:p>
      <w:pPr>
        <w:pStyle w:val="BodyText"/>
      </w:pPr>
      <w:r>
        <w:t xml:space="preserve">Порядка двадцати судов примут участие в параде. Все корабли будут разные, среди них будут и традиционные теплоходы советских времен «Москвич» и «Москва», и современные «Рэдиссон».</w:t>
      </w:r>
    </w:p>
    <w:p>
      <w:pPr>
        <w:pStyle w:val="BodyText"/>
      </w:pPr>
      <w:r>
        <w:t xml:space="preserve">Закрытие сезона навигации запланировано в городе на конец октября. Точная дата будет зависеть от погодных условий.</w:t>
      </w:r>
    </w:p>
    <w:p>
      <w:pPr>
        <w:pStyle w:val="BodyText"/>
      </w:pPr>
      <w:r>
        <w:t xml:space="preserve">Напоминаем, что в пятницу, 22 апреля на воду выйдут все столичные суда, предназначенные для пассажирских перевозок. Сейчас в распоряжении городского оператора ООО «Столичная судоходная компания» насчитывается сорок пять пассажирских судов. В списке маршрутов компании - десять туристических направлений. Самым протяженным туристическим маршрутом считается маршрут от пристани, расположенной в районе Киевского вокзала до Новоспасского моста. Время прогулки по нему составляет полтора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http://kosino-uhtomski.mos.ru/presscenter/news/detail/2813922.html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13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813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2023-08-08T20:46:26Z</dcterms:created>
  <dcterms:modified xsi:type="dcterms:W3CDTF">2023-08-08T20:46:26Z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