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3f57727be14dc74a69c49d9889a73aaf533e4"/>
    <w:p>
      <w:pPr>
        <w:pStyle w:val="Heading3"/>
      </w:pPr>
      <w:r>
        <w:t xml:space="preserve">Москвичи стали тратить в 2 раза меньше воды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drawing>
          <wp:inline>
            <wp:extent cx="5334000" cy="41603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a0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0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статистике, москвичи стали тратить в 2 раза меньше воды, чем 20 лет назад, в основном по финансовым соображениям – уже почти в каждой квартире установлены счетчики. Об этом рассказали на пресс-конференции, посвященной Дню воды.</w:t>
      </w:r>
    </w:p>
    <w:p>
      <w:pPr>
        <w:pStyle w:val="BodyText"/>
      </w:pPr>
      <w:r>
        <w:t xml:space="preserve">Каждый день через сети «Мосводоканала» проходит почти 3 млн кубометров воды, однако общий объем потребления, по словам Алексея Бабаева, главного инженера управления водоснабжения организации, снижается с каждым годом.</w:t>
      </w:r>
    </w:p>
    <w:p>
      <w:pPr>
        <w:pStyle w:val="BodyText"/>
      </w:pPr>
      <w:r>
        <w:t xml:space="preserve">Так, на одного столичного жителя в сутки приходится около 147 литров, что в 2 раза меньше, чем 20 лет назад. А объясняется снижение потребления воды просто: москвичи платят за ее фактическое потребление благодаря своевременной установке счетчиков.</w:t>
      </w:r>
    </w:p>
    <w:p>
      <w:pPr>
        <w:pStyle w:val="BodyText"/>
      </w:pPr>
      <w:r>
        <w:t xml:space="preserve">Да и качество воды на уровне: в Москве воду можно пить из-под крана без использования фильтров.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http://kosino-uhtomski.mos.ru/presscenter/news/detail/2636911.html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3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3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2025-04-05T21:10:10Z</dcterms:created>
  <dcterms:modified xsi:type="dcterms:W3CDTF">2025-04-05T21:10:10Z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