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91008992f88579277c0f3183069977c390a6c"/>
    <w:p>
      <w:pPr>
        <w:pStyle w:val="Heading3"/>
      </w:pPr>
      <w:r>
        <w:t xml:space="preserve">В декабре зона платной парковки может быть расширена: в чем плюсы для местных жителей?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drawing>
          <wp:inline>
            <wp:extent cx="5334000" cy="2800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26/0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Грамотная организация зон платных парковок помогает решить ряд транспортных проблем.</w:t>
      </w:r>
    </w:p>
    <w:p>
      <w:pPr>
        <w:pStyle w:val="BodyText"/>
      </w:pPr>
      <w:r>
        <w:t xml:space="preserve">Прежде всего платные парковки вводят на тех участках дорог, где отмечается наибольшая загруженность, большое количество нарушений ПДД, а также затруднения в движении общественного транспорта.</w:t>
      </w:r>
    </w:p>
    <w:p>
      <w:pPr>
        <w:pStyle w:val="BodyText"/>
      </w:pPr>
      <w:r>
        <w:t xml:space="preserve">К тому же с введением платной парковки появились свободные места там, где раньше невозможно было припарковаться: около крупных бизнес-центров, рядом со станциями метро и железнодорожными вокзалами, поблизости от торговых центров.</w:t>
      </w:r>
    </w:p>
    <w:p>
      <w:pPr>
        <w:pStyle w:val="BodyText"/>
      </w:pPr>
      <w:r>
        <w:t xml:space="preserve">В целом отмечается снижение количества машин там, где раньше невозможно было проехать без пробок. Москва становится комфортной для жизни: меньше шума и загазованности, рациональное использование пространства, создание пешеходных зон за счет средств, полученных от платных парковок и др.</w:t>
      </w:r>
    </w:p>
    <w:p>
      <w:pPr>
        <w:pStyle w:val="BodyText"/>
      </w:pPr>
      <w:r>
        <w:t xml:space="preserve">А для местных жителей есть и дополнительные плюсы: теперь рядом с домом они всегда могут найти место, чтобы припарковать свой автомобиль. Также во дворах для устранения большого количество машин, водители которых не желают платить за парковку, устанавливаются шлагбаумы, 70% стоимости которых компенсирует город.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http://kosino-uhtomski.mos.ru/presscenter/news/detail/2327008.html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27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27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2025-04-01T02:39:29Z</dcterms:created>
  <dcterms:modified xsi:type="dcterms:W3CDTF">2025-04-01T02:39:29Z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