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жить-в-косино-ухтомском-спокойно"/>
    <w:p>
      <w:pPr>
        <w:pStyle w:val="Heading3"/>
      </w:pPr>
      <w:r>
        <w:t xml:space="preserve">Жить в Косино-Ухтомском спокойно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5592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e3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Пятилетка с Собяниным: Москва входит в ТОП-10 самых безопасных городов мира.</w:t>
      </w:r>
    </w:p>
    <w:p>
      <w:pPr>
        <w:pStyle w:val="BodyText"/>
      </w:pPr>
      <w:r>
        <w:t xml:space="preserve">Управа Косино-Ухтомского района с вниманием относится к проблеме общественной безопасности и поддерживает деятельность активистов общественных пунктов охраны порядка. Это дает ощутимые результаты – криминальная обстановка в районе спокойная.</w:t>
      </w:r>
    </w:p>
    <w:p>
      <w:pPr>
        <w:pStyle w:val="BodyText"/>
      </w:pPr>
      <w:r>
        <w:t xml:space="preserve">Недавно завершен ремонт одного из ОПОП, который расположен на ул. Рудневка, 22 на первом этаже жилого дома. Дружинники располагаются здесь вместе с участковыми уполномоченными полиции. Во всех трех комнатах заменены окна, двери, приведены в порядок потолки, стены и пол. Сотрудники оснащены необходимой для работы оргтехникой и компьютерами.</w:t>
      </w:r>
    </w:p>
    <w:p>
      <w:pPr>
        <w:pStyle w:val="BodyText"/>
      </w:pPr>
      <w:r>
        <w:t xml:space="preserve">— Ремонт проведен качественно, созданы хорошие условия для плодотворной работы. К тому же, комнаты обещали оснастить кондиционерами, — говорит руководитель ОПОП района Косино-Ухтомский Владимир Манышев.</w:t>
      </w:r>
    </w:p>
    <w:p>
      <w:pPr>
        <w:pStyle w:val="BodyText"/>
      </w:pPr>
      <w:r>
        <w:t xml:space="preserve">К сведению, с начала этого года в ОПОП города Москвы обратились с разными заявлениями почти 40 тысяч горожан.</w:t>
      </w:r>
    </w:p>
    <w:p>
      <w:pPr>
        <w:pStyle w:val="BodyText"/>
      </w:pPr>
      <w:r>
        <w:t xml:space="preserve">В середине октября исполняется пять лет, как Сергей Собянин стал мэром Москвы. Наша столица за это время получила международное признание</w:t>
      </w:r>
      <w:r>
        <w:t xml:space="preserve"> </w:t>
      </w:r>
      <w:hyperlink r:id="rId23">
        <w:r>
          <w:rPr>
            <w:rStyle w:val="Hyperlink"/>
          </w:rPr>
          <w:t xml:space="preserve">безопасного города</w:t>
        </w:r>
      </w:hyperlink>
      <w:r>
        <w:t xml:space="preserve">. В результате исследования международной компании Frost&amp;Sullivan был составлен рейтинг городов, оснащенных наиболее передовыми ИКТ-решениями в области городской безопасности. В нем учитывается число видеокамер, подключенных к городской системе видеонаблюдения, доля покрытия территории города видеонаблюдением, а также качество систем видеоаналитики. В соответствии с этими критериями, наша столица вошла в ТОП-10.</w:t>
      </w:r>
    </w:p>
    <w:p>
      <w:pPr>
        <w:pStyle w:val="BodyText"/>
      </w:pPr>
      <w:r>
        <w:t xml:space="preserve">Что касается уровня безопасности, то международные методики оценивают рейтинг городов по числу преступлений на душу населения. Индекс до 40 – это низкий уровень преступности; 40-60 – умеренный уровень преступности,</w:t>
      </w:r>
    </w:p>
    <w:p>
      <w:pPr>
        <w:pStyle w:val="BodyText"/>
      </w:pPr>
      <w:r>
        <w:t xml:space="preserve">свыше 60 – высокий уровень преступности. Всего проанализировано 416 городов мира, и Москва, выглядит очень достойно (индекс равен 50,7).</w:t>
      </w:r>
    </w:p>
    <w:p>
      <w:pPr>
        <w:pStyle w:val="BodyText"/>
      </w:pPr>
      <w:r>
        <w:t xml:space="preserve">Обеспечение безопасности москвичей является одной из главных задач мэра столицы Сергея Собянина. За пять лет на этом посту ему удалось сделать многое.</w:t>
      </w:r>
    </w:p>
    <w:p>
      <w:pPr>
        <w:pStyle w:val="BodyText"/>
      </w:pPr>
      <w:r>
        <w:t xml:space="preserve">Столичное правительство тесно взаимодействует с правоохранительными органами, а также финансирует развитие современной инфраструктуры безопасности. Это и система видеонаблюдения, и дополнительное освещение дворовых территорий, и антитеррористическая защищенность объектов транспорта, и переоснащение противопожарной службы, и многие другие меры, которые помогают москвичам чувствовать себя в безопасности.</w:t>
      </w:r>
    </w:p>
    <w:p>
      <w:pPr>
        <w:pStyle w:val="BodyText"/>
      </w:pPr>
      <w:r>
        <w:t xml:space="preserve">Правительство Москвы создало одну из крупнейших в мире городских систем видеонаблюдения, которая используется для профилактики и раскрытия преступлений и правонарушений, а также контроля качества работы городских служб в сфере ЖКХ (качество уборки, особенно в зимний период). В настоящее время в Москве введены в эксплуатацию 142 550 камер видеонаблюдения, подключены к единому центру хранения данных, в т.ч. в подъездах жилых домов, во дворах, школах, местах массового пребывания граждан, на дорогах, объектах торговли и т.п.</w:t>
      </w:r>
    </w:p>
    <w:p>
      <w:pPr>
        <w:pStyle w:val="BodyText"/>
      </w:pPr>
      <w:r>
        <w:t xml:space="preserve">Среди пользователей системы – 3 тыс. сотрудников правоохранительных органов, 10 тыс. служащих органов власти города Москвы. Информация, получаемая с камер видеонаблюдения, позволяет раскрывать десятки правонарушений и преступлений ежедневно. В целях повышения эффективности работы по обеспечению безопасности жителей города и противодействия преступности в конце 2013 года была разработана Информационно-аналитическая система мониторинга криминогенной обстановки и общественной безопасности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http://kosino-uhtomski.mos.ru/presscenter/news/detail/2248750.html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24875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115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24875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115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2025-03-07T12:21:13Z</dcterms:created>
  <dcterms:modified xsi:type="dcterms:W3CDTF">2025-03-07T12:21:13Z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