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8ad31568b51a137eccad8d87ace24c43e4557"/>
    <w:p>
      <w:pPr>
        <w:pStyle w:val="Heading3"/>
      </w:pPr>
      <w:r>
        <w:t xml:space="preserve">Для людей с зависимостями создадут специальную социальную сеть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drawing>
          <wp:inline>
            <wp:extent cx="5334000" cy="35835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80/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3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алкоголиков, наркоманов, игроманов и людей с другими зависимостями, а также их родственников будет создана социальная сеть.</w:t>
      </w:r>
    </w:p>
    <w:p>
      <w:pPr>
        <w:pStyle w:val="BodyText"/>
      </w:pPr>
      <w:r>
        <w:t xml:space="preserve">Здесь можно будет не только пообщаться и поддержать друг друга в преодолении зависимости, но и получить информацию о лечении, трудоустройстве и бесплатные консультации специалистов (психологов, наркологов, юристов и др.).</w:t>
      </w:r>
    </w:p>
    <w:p>
      <w:pPr>
        <w:pStyle w:val="BodyText"/>
      </w:pPr>
      <w:r>
        <w:t xml:space="preserve">Социальная сеть по адресу:</w:t>
      </w:r>
      <w:r>
        <w:t xml:space="preserve"> </w:t>
      </w:r>
      <w:hyperlink r:id="rId23">
        <w:r>
          <w:rPr>
            <w:rStyle w:val="Hyperlink"/>
          </w:rPr>
          <w:t xml:space="preserve">www.nasrf.ru</w:t>
        </w:r>
      </w:hyperlink>
      <w:r>
        <w:t xml:space="preserve"> </w:t>
      </w:r>
      <w:r>
        <w:t xml:space="preserve">заработает в ближайшие две недели.</w:t>
      </w:r>
    </w:p>
    <w:p>
      <w:pPr>
        <w:pStyle w:val="BodyText"/>
      </w:pPr>
      <w:r>
        <w:t xml:space="preserve">Портал будет состоять из нескольких тематических блоков: алкоголизм, наркомания, реабилитация несовершеннолетних, никотинозависимость, игромания и др.</w:t>
      </w:r>
    </w:p>
    <w:p>
      <w:pPr>
        <w:pStyle w:val="BodyText"/>
      </w:pPr>
      <w:r>
        <w:t xml:space="preserve">Отдельная работа на сайте будет вестись с родственниками зависимых, которые смогут посетить онлайн-семинары о том, как следует вести себя с людьми с зависимостью, куда нужно обращаться за помощью и др. Также пользователи портала смогут узнать о наличии реабилитационных центров в регионе проживания и возможностях туда попасть по государственной программе.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http://kosino-uhtomski.mos.ru/presscenter/news/detail/2180908.html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180908.html" TargetMode="External" /><Relationship Type="http://schemas.openxmlformats.org/officeDocument/2006/relationships/hyperlink" Id="rId23" Target="http://nas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180908.html" TargetMode="External" /><Relationship Type="http://schemas.openxmlformats.org/officeDocument/2006/relationships/hyperlink" Id="rId23" Target="http://nas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2025-02-27T09:45:48Z</dcterms:created>
  <dcterms:modified xsi:type="dcterms:W3CDTF">2025-02-27T09:45:48Z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