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82def04c82cd43b39d16da4eb187f1ad9975e"/>
    <w:p>
      <w:pPr>
        <w:pStyle w:val="Heading3"/>
      </w:pPr>
      <w:r>
        <w:t xml:space="preserve">16 сентября в 19 ч состоится встреча главы управы Романа Балдуева с жителями</w:t>
      </w:r>
    </w:p>
    <w:p>
      <w:pPr>
        <w:pStyle w:val="FirstParagraph"/>
      </w:pPr>
      <w:r>
        <w:t xml:space="preserve">09.09.2015</w:t>
      </w:r>
    </w:p>
    <w:p>
      <w:pPr>
        <w:pStyle w:val="BodyText"/>
      </w:pPr>
      <w:r>
        <w:drawing>
          <wp:inline>
            <wp:extent cx="3124200" cy="3479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58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47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Встреча, посвященная выполнению программы комплексного благоустройства территории района Косино-Ухтомкий, пройдет по адресу: ул. Дмитриевского, д. 13 (школа № 2031).</w:t>
      </w:r>
    </w:p>
    <w:p>
      <w:pPr>
        <w:pStyle w:val="BodyText"/>
      </w:pPr>
      <w:r>
        <w:t xml:space="preserve">С 17 до 18 ч – «горячая» линия с главой управы Р. Балдуевым по тел.: 8-495-700-37-07.</w:t>
      </w:r>
    </w:p>
    <w:p>
      <w:pPr>
        <w:pStyle w:val="BodyText"/>
      </w:pPr>
      <w:r>
        <w:t xml:space="preserve">С 18 до 19 ч - традиционные консультации специалистов управы района (ГБУ «Жилищник», ООО «УК Жилфонд»).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http://kosino-uhtomski.mos.ru/presscenter/news/detail/2144284.html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44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44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2025-02-24T22:50:57Z</dcterms:created>
  <dcterms:modified xsi:type="dcterms:W3CDTF">2025-02-24T22:50:57Z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