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5f41b5841a0bea87f52e4d8b69b9283b437c59a"/>
    <w:p>
      <w:pPr>
        <w:pStyle w:val="Heading3"/>
      </w:pPr>
      <w:r>
        <w:t xml:space="preserve">Решен вопрос с неврученными наградами ветеранам Великой Отечественной войны</w:t>
      </w:r>
    </w:p>
    <w:p>
      <w:pPr>
        <w:pStyle w:val="FirstParagraph"/>
      </w:pPr>
      <w:r>
        <w:t xml:space="preserve">27.03.2015</w:t>
      </w:r>
    </w:p>
    <w:p>
      <w:pPr>
        <w:pStyle w:val="BodyText"/>
      </w:pPr>
      <w:r>
        <w:drawing>
          <wp:inline>
            <wp:extent cx="5334000" cy="383381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fb2/119041_html_6cff3bcb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338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Ветеранам Великой Отечественной войны, родственникам ветеранов ВОВ по вопросу своевременно неврученных наград следует обращаться на сайт Министерства обороны «Подвиг народа»</w:t>
      </w:r>
      <w:r>
        <w:t xml:space="preserve"> </w:t>
      </w:r>
      <w:hyperlink r:id="rId23">
        <w:r>
          <w:rPr>
            <w:rStyle w:val="Hyperlink"/>
          </w:rPr>
          <w:t xml:space="preserve">http://www.podvignaroda.mil.ru/</w:t>
        </w:r>
      </w:hyperlink>
      <w:r>
        <w:t xml:space="preserve">.</w:t>
      </w:r>
    </w:p>
    <w:p>
      <w:pPr>
        <w:pStyle w:val="BodyText"/>
      </w:pPr>
      <w:r>
        <w:t xml:space="preserve">На официальном сайте Российской газеты в разделе «Звезды Победы»</w:t>
      </w:r>
      <w:r>
        <w:t xml:space="preserve"> </w:t>
      </w:r>
      <w:hyperlink r:id="rId24">
        <w:r>
          <w:rPr>
            <w:rStyle w:val="Hyperlink"/>
          </w:rPr>
          <w:t xml:space="preserve">http://www.rg.ru/zvezdy_pobedy/</w:t>
        </w:r>
      </w:hyperlink>
      <w:r>
        <w:t xml:space="preserve"> </w:t>
      </w:r>
      <w:r>
        <w:t xml:space="preserve">опубликованы списки фронтовиков, которым не вручены награды. Списки составлены по видам наград и постоянно обновляются Центральным архивом Министерства обороны Российской Федерации.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http://kosino-uhtomski.mos.ru/presscenter/news/detail/1693575.html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6" Target="http://kosino-uhtomski.mos.ru" TargetMode="External" /><Relationship Type="http://schemas.openxmlformats.org/officeDocument/2006/relationships/hyperlink" Id="rId25" Target="http://kosino-uhtomski.mos.ru/presscenter/news/detail/1693575.html" TargetMode="External" /><Relationship Type="http://schemas.openxmlformats.org/officeDocument/2006/relationships/hyperlink" Id="rId23" Target="http://www.podvignaroda.mil.ru/" TargetMode="External" /><Relationship Type="http://schemas.openxmlformats.org/officeDocument/2006/relationships/hyperlink" Id="rId24" Target="http://www.rg.ru/zvezdy_pobedy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kosino-uhtomski.mos.ru" TargetMode="External" /><Relationship Type="http://schemas.openxmlformats.org/officeDocument/2006/relationships/hyperlink" Id="rId25" Target="http://kosino-uhtomski.mos.ru/presscenter/news/detail/1693575.html" TargetMode="External" /><Relationship Type="http://schemas.openxmlformats.org/officeDocument/2006/relationships/hyperlink" Id="rId23" Target="http://www.podvignaroda.mil.ru/" TargetMode="External" /><Relationship Type="http://schemas.openxmlformats.org/officeDocument/2006/relationships/hyperlink" Id="rId24" Target="http://www.rg.ru/zvezdy_pobedy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2023-08-18T06:26:56Z</dcterms:created>
  <dcterms:modified xsi:type="dcterms:W3CDTF">2023-08-18T06:26:56Z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