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16ca16b8073813d3eb66ea6dc8f5d7e886e319"/>
    <w:p>
      <w:pPr>
        <w:pStyle w:val="Heading3"/>
      </w:pPr>
      <w:r>
        <w:t xml:space="preserve">Распоряжение "О создании комиссии по проведению оценки обеспечения готовности к отопительному периоду 2025-2026 гг. района Косино-Ухтомский города Москвы"</w:t>
      </w:r>
    </w:p>
    <w:p>
      <w:pPr>
        <w:pStyle w:val="FirstParagraph"/>
      </w:pPr>
      <w:r>
        <w:t xml:space="preserve">01.08.2025</w:t>
      </w:r>
    </w:p>
    <w:p>
      <w:pPr>
        <w:pStyle w:val="BodyText"/>
      </w:pPr>
      <w:hyperlink r:id="rId20">
        <w:r>
          <w:rPr>
            <w:rStyle w:val="Hyperlink"/>
          </w:rPr>
          <w:t xml:space="preserve">Распоряжение "О создании комиссии по проведению оценки обеспечения готовности к отопительному периоду 2025-2026 гг. района Косино-Ухтомский города Москвы"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http://kosino-uhtomski.mos.ru/presscenter/news/detail/13137245.html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presscenter/news/detail/13137245.html" TargetMode="External" /><Relationship Type="http://schemas.openxmlformats.org/officeDocument/2006/relationships/hyperlink" Id="rId20" Target="https://kosino-uhtomski.mos.ru/upload_local/iblock/55b/55bd231ca5f999f98bf74b0c228e70da/Rasporyazhenie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presscenter/news/detail/13137245.html" TargetMode="External" /><Relationship Type="http://schemas.openxmlformats.org/officeDocument/2006/relationships/hyperlink" Id="rId20" Target="https://kosino-uhtomski.mos.ru/upload_local/iblock/55b/55bd231ca5f999f98bf74b0c228e70da/Rasporyazhenie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2025-08-05T15:53:24Z</dcterms:created>
  <dcterms:modified xsi:type="dcterms:W3CDTF">2025-08-05T15:53:24Z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