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летие-валерия-васильевича-дорохова"/>
    <w:p>
      <w:pPr>
        <w:pStyle w:val="Heading3"/>
      </w:pPr>
      <w:r>
        <w:t xml:space="preserve">100-летие Валерия Васильевича Дорохова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drawing>
          <wp:inline>
            <wp:extent cx="5334000" cy="8230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photo_5449590892307541498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30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нашем районе состоялось торжественное поздравление Валерия Васильевича Дорохова со 100-летием. 7 апреля юбиляра поздравили председатель Совета ветеранов района Тамара Мишина, представители управы и члены Совета ветеранов № 6.</w:t>
      </w:r>
    </w:p>
    <w:p>
      <w:pPr>
        <w:pStyle w:val="BodyText"/>
      </w:pPr>
      <w:r>
        <w:t xml:space="preserve">Валерий Васильевич родился 5 апреля 1925 года в городе Зима Иркутской области, а детство его прошло в Новосибирске, где он окончил музыкальное училище по классу скрипки. Во время Великой Отечественной войны юноша выступал в качестве солиста с новосибирским оркестром, играя в госпиталях перед ранеными бойцами, воинскими частями и на вокзалах, поддерживая боевой дух солдат.</w:t>
      </w:r>
    </w:p>
    <w:p>
      <w:pPr>
        <w:pStyle w:val="BodyText"/>
      </w:pPr>
      <w:r>
        <w:t xml:space="preserve">В 1945 году Валерий Васильевич был принят в Новосибирский театр оперы и балета, работал в различных театрах и симфонических оркестрах. Он также является тружеником тыла.</w:t>
      </w:r>
    </w:p>
    <w:p>
      <w:pPr>
        <w:pStyle w:val="BodyText"/>
      </w:pPr>
      <w:r>
        <w:t xml:space="preserve">В 90-е годы Валерий Васильевич стал одним из инициаторов возрождения казачества в регионе и в 1991 году был избран атаманом Сибирского казачьего войска.</w:t>
      </w:r>
    </w:p>
    <w:p>
      <w:pPr>
        <w:pStyle w:val="BodyText"/>
      </w:pPr>
      <w:r>
        <w:t xml:space="preserve">Поздравляем Валерия Васильевича с юбилеем и желаем ему неиссякаемого вдохновения, радости от общения с близкими и творческих успехов! Пусть каждый новый день приносит ему приятные сюрпризы и положительные эмоции, а его жизненный опыт и мудрость продолжают служить примером для подрастающего поколения.</w:t>
      </w:r>
    </w:p>
    <w:p>
      <w:pPr>
        <w:pStyle w:val="BodyText"/>
      </w:pPr>
      <w:r>
        <w:t xml:space="preserve">#ПамятьПобедыВАО #управаКосиноУхтомский #Кожухово #Косино #Ухтомка #ВАО #Москва</w:t>
      </w:r>
    </w:p>
    <w:p>
      <w:pPr>
        <w:pStyle w:val="BodyText"/>
      </w:pPr>
      <w:r>
        <w:drawing>
          <wp:inline>
            <wp:extent cx="5334000" cy="45603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photo_5449590892307541496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603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http://kosino-uhtomski.mos.ru/presscenter/news/detail/12900653.html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900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900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2025-08-05T15:53:03Z</dcterms:created>
  <dcterms:modified xsi:type="dcterms:W3CDTF">2025-08-05T15:53:03Z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