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95c6a1bb7446d8e2b825966cb37778e357219"/>
    <w:p>
      <w:pPr>
        <w:pStyle w:val="Heading3"/>
      </w:pPr>
      <w:r>
        <w:t xml:space="preserve">29 марта глава управы Людмила Богачева провела традиционный обход территории района.</w:t>
      </w:r>
    </w:p>
    <w:p>
      <w:pPr>
        <w:pStyle w:val="FirstParagraph"/>
      </w:pPr>
      <w:r>
        <w:t xml:space="preserve">31.03.2025</w:t>
      </w:r>
    </w:p>
    <w:p>
      <w:pPr>
        <w:pStyle w:val="BodyText"/>
      </w:pPr>
      <w:r>
        <w:t xml:space="preserve">В обходе приняли участие глава муниципального округа Руслан Чернышев, сотрудники управы района Косино-Ухтомский, сотрудники ГБУ «Жилищник района Косино-Ухтомский» и активные жители района.</w:t>
      </w:r>
    </w:p>
    <w:p>
      <w:pPr>
        <w:pStyle w:val="BodyText"/>
      </w:pPr>
      <w:r>
        <w:t xml:space="preserve">Во время обхода и обсуждения придомовой территории по адресу: ул. Оранжерейная, д. 21, ответственным службам района были даны следующие поручения:</w:t>
      </w:r>
    </w:p>
    <w:p>
      <w:pPr>
        <w:pStyle w:val="BodyText"/>
      </w:pPr>
      <w:r>
        <w:t xml:space="preserve">Рассмотреть на очередном заседании Окружной комиссии по</w:t>
      </w:r>
    </w:p>
    <w:p>
      <w:pPr>
        <w:pStyle w:val="BodyText"/>
      </w:pPr>
      <w:r>
        <w:t xml:space="preserve">пресечению самовольного строительства на территории Восточного административного округа города Москвы вопрос законности размещения</w:t>
      </w:r>
    </w:p>
    <w:p>
      <w:pPr>
        <w:pStyle w:val="BodyText"/>
      </w:pPr>
      <w:r>
        <w:t xml:space="preserve">опоры освещения на придомовой территории.</w:t>
      </w:r>
    </w:p>
    <w:p>
      <w:pPr>
        <w:pStyle w:val="BodyText"/>
      </w:pPr>
      <w:r>
        <w:t xml:space="preserve">Нанести разметку для парковки автомобилей под углом 45-60 градусов по отношению к проезжей части с целью увеличения количества парковочных мест.</w:t>
      </w:r>
    </w:p>
    <w:p>
      <w:pPr>
        <w:pStyle w:val="BodyText"/>
      </w:pPr>
      <w:r>
        <w:t xml:space="preserve">Рассмотреть вопрос устройства дополнительных парковочных мест на месте газона.</w:t>
      </w:r>
    </w:p>
    <w:p>
      <w:pPr>
        <w:pStyle w:val="BodyText"/>
      </w:pPr>
      <w:r>
        <w:t xml:space="preserve">Рассмотреть вопрос устройства дорожки до действующего тротуара.</w:t>
      </w:r>
    </w:p>
    <w:p>
      <w:pPr>
        <w:pStyle w:val="BodyText"/>
      </w:pPr>
      <w:r>
        <w:t xml:space="preserve">Установить лавочку рядом с бельевой площадкой.</w:t>
      </w:r>
    </w:p>
    <w:p>
      <w:pPr>
        <w:pStyle w:val="BodyText"/>
      </w:pPr>
      <w:r>
        <w:t xml:space="preserve">Установить поручни у подъездов № 1 и № 2 дома 21 по ул. Оранжерейная.</w:t>
      </w:r>
    </w:p>
    <w:p>
      <w:pPr>
        <w:pStyle w:val="BodyText"/>
      </w:pPr>
      <w:r>
        <w:t xml:space="preserve">Провести санитарную обрезку деревьев над дворовой территории.</w:t>
      </w:r>
    </w:p>
    <w:p>
      <w:pPr>
        <w:pStyle w:val="BodyText"/>
      </w:pPr>
      <w:r>
        <w:t xml:space="preserve">#управаКосиноУхтомский #Кожухово #КосиноУхтомский #ВАО #субботнийобход</w:t>
      </w:r>
    </w:p>
    <w:p>
      <w:pPr>
        <w:numPr>
          <w:ilvl w:val="0"/>
          <w:numId w:val="1001"/>
        </w:numPr>
        <w:pStyle w:val="Compact"/>
      </w:pPr>
      <w:r>
        <w:br/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http://kosino-uhtomski.mos.ru/presscenter/news/detail/12884188.html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841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841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2025-05-27T01:54:58Z</dcterms:created>
  <dcterms:modified xsi:type="dcterms:W3CDTF">2025-05-27T01:54:58Z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