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d1f3b418b7f6bdb95d87ed9d688d83a5c6107"/>
    <w:p>
      <w:pPr>
        <w:pStyle w:val="Heading3"/>
      </w:pPr>
      <w:r>
        <w:t xml:space="preserve">Дни Якутии проходят на рыбном рынке «Москва — на волне»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rPr>
          <w:iCs/>
          <w:i/>
          <w:bCs/>
          <w:b/>
        </w:rPr>
        <w:t xml:space="preserve">22.08. 2024. На рыбном рынке «Москва на — волне» в районе Косино-Ухтомский проходят Дни Якутии. Зона мероприятий торговой площадки оформлена в стилистике якутской рыбацкой деревни, где посетители могут увидеть предметы быта рыбака, снасти и приспособления, а также местные национальные костюмы.</w:t>
      </w:r>
    </w:p>
    <w:p>
      <w:pPr>
        <w:pStyle w:val="BodyText"/>
      </w:pPr>
      <w:r>
        <w:t xml:space="preserve">До 25 августа на рынке можно попробовать и приобрести традиционные якутские деликатесы: слабосоленую, вяленую рыбу, рыбу холодного копчения, а также одно из основных блюд севера России — строганину.</w:t>
      </w:r>
    </w:p>
    <w:p>
      <w:pPr>
        <w:pStyle w:val="BodyText"/>
      </w:pPr>
      <w:r>
        <w:t xml:space="preserve">Покупатели познакомятся с дарами восточносибирских рек, узнают о способах их добычи и традициях якутской кухни. В водоемах Якутии обитает множество видов рыб, в том числе уникальные представители рода сигов, богатых омега-3, витаминами A, B, D и минералами. Всю неделю на площадке проводятся дегустации деликатесов, приготовленных из чира, омуля и сига.</w:t>
      </w:r>
    </w:p>
    <w:p>
      <w:pPr>
        <w:pStyle w:val="BodyText"/>
      </w:pPr>
      <w:r>
        <w:t xml:space="preserve">Тематические мероприятия на рыбном рынке можно посетить по будням с 16:00 до 19:00, а в выходные — с 13:00 до 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http://kosino-uhtomski.mos.ru/presscenter/news/detail/12531695.html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531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531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2025-07-11T11:22:44Z</dcterms:created>
  <dcterms:modified xsi:type="dcterms:W3CDTF">2025-07-11T11:22:44Z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