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0559029e69f5c90a6a5e3c6cc8185c26f4a23"/>
    <w:p>
      <w:pPr>
        <w:pStyle w:val="Heading3"/>
      </w:pPr>
      <w:r>
        <w:t xml:space="preserve">Встреча главы управы Л.А. Богачевой с жителями 20.03.2019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http://kosino-uhtomski.mos.ru/presscenter/mediagallery/122743/7964716/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mediagallery/122743/796471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mediagallery/122743/796471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2025-05-08T19:12:49Z</dcterms:created>
  <dcterms:modified xsi:type="dcterms:W3CDTF">2025-05-08T19:12:49Z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