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e4e8aa43258ae7de63c0bb127303da6954da6"/>
    <w:p>
      <w:pPr>
        <w:pStyle w:val="Heading3"/>
      </w:pPr>
      <w:r>
        <w:t xml:space="preserve">Собственники двух квартир в доме на Смоленской площади обустроили гардеробную в общем коридоре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Жительница дома 13/21 на Смоленской площади пожаловалась в Мосжилинспекцию на самовольные действия соседей, захвативших часть общего имущества.</w:t>
      </w:r>
    </w:p>
    <w:p>
      <w:pPr>
        <w:pStyle w:val="BodyText"/>
      </w:pPr>
      <w:r>
        <w:t xml:space="preserve">По словам заявительницы, собственники двух квартир на 6 этаже возвели перегородку с дверью и, таким образом, отсекли половину приквартирного холла.</w:t>
      </w:r>
    </w:p>
    <w:p>
      <w:pPr>
        <w:pStyle w:val="BodyText"/>
      </w:pPr>
      <w:r>
        <w:t xml:space="preserve">Жилищные инспекторы провели внеплановую выездную проверку. В результате факты, указанные в обращении, подтвердились. Как выяснилось, жильцы двух соседних квартир на дополнительных квадратных метрах обустроили себе вместительную гардеробную.</w:t>
      </w:r>
    </w:p>
    <w:p>
      <w:pPr>
        <w:pStyle w:val="BodyText"/>
      </w:pPr>
      <w:r>
        <w:t xml:space="preserve">Согласно действующему законодательству, ответственность за содержание общедомового имущества, включая подъезды и межквартирные холлы, возложена на управляющие организации.</w:t>
      </w:r>
    </w:p>
    <w:p>
      <w:pPr>
        <w:pStyle w:val="BodyText"/>
      </w:pPr>
      <w:r>
        <w:t xml:space="preserve">Мосжилинспекция указала управляющей организации на нарушение и обязала их устранить.</w:t>
      </w:r>
    </w:p>
    <w:p>
      <w:pPr>
        <w:pStyle w:val="BodyText"/>
      </w:pPr>
      <w:r>
        <w:t xml:space="preserve">Во исполнение предписания надзорного органа коммунальщики неоднократно уведомляли собственников о необходимости вернуть приквартирный холл в проектное состояние, но уговоры не действовали, пришлось вопрос решать в судебном порядке.</w:t>
      </w:r>
    </w:p>
    <w:p>
      <w:pPr>
        <w:pStyle w:val="BodyText"/>
      </w:pPr>
      <w:r>
        <w:t xml:space="preserve">Демонтаж незаконной конструкции проведен по решению суда.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http://kosino-uhtomski.mos.ru/housing-and-communal-services-and-improvement/news-the-moscow-state-residential-inspection/detail/9984298.html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9984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9984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2023-08-30T17:45:25Z</dcterms:created>
  <dcterms:modified xsi:type="dcterms:W3CDTF">2023-08-30T17:45:25Z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