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ac0bbb1abd26578982df51bbd01ab7f2c0c55"/>
    <w:p>
      <w:pPr>
        <w:pStyle w:val="Heading3"/>
      </w:pPr>
      <w:r>
        <w:t xml:space="preserve">По предписанию Мосжилинспекции жителям дома на востоке столицы вернули деньги за неоказанную услугу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t xml:space="preserve">В Мосжилинспекцию обратились жители дома 8 корпус 2 на бульваре Маршала Рокоссовского по вопросу начисления квартплаты.</w:t>
      </w:r>
    </w:p>
    <w:p>
      <w:pPr>
        <w:pStyle w:val="BodyText"/>
      </w:pPr>
      <w:r>
        <w:t xml:space="preserve">В ходе проверки инспекторы установили, что указанный дом оборудован одним пассажирским лифтом. Однако в середине августа при замене кровельного покрытия произошло залитие машинного отделения и плата системы управления лифтом вышла из строя.</w:t>
      </w:r>
      <w:r>
        <w:br/>
      </w:r>
    </w:p>
    <w:p>
      <w:pPr>
        <w:pStyle w:val="BodyText"/>
      </w:pPr>
      <w:r>
        <w:t xml:space="preserve">Больше месяца понадобилось подрядной организации для замены платы управления, реле и подвесных кабелей. Все это время подъемник находился на аварийном простое. А жители девятиэтажного дома были вынуждены ходить пешком и при этом платить за услугу, которую не получают.</w:t>
      </w:r>
    </w:p>
    <w:p>
      <w:pPr>
        <w:pStyle w:val="BodyText"/>
      </w:pPr>
      <w:r>
        <w:t xml:space="preserve">Мосжилинспекция обязала управляющую организацию ГБУ «Жилищник района Богородское» провести собственникам перерасчет за услугу «содержание и ремонт» по тарифу, установленному для домов без лифта.</w:t>
      </w:r>
    </w:p>
    <w:p>
      <w:pPr>
        <w:pStyle w:val="BodyText"/>
      </w:pPr>
      <w:r>
        <w:t xml:space="preserve">В результате собственникам многоквартирного дома вернули за неоказанную услугу в общей сложности 18 тысяч 496 рублей.</w:t>
      </w:r>
    </w:p>
    <w:p>
      <w:pPr>
        <w:pStyle w:val="BodyText"/>
      </w:pPr>
      <w:r>
        <w:t xml:space="preserve">Информация и фото с сайта МЖИ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http://kosino-uhtomski.mos.ru/housing-and-communal-services-and-improvement/news-the-moscow-state-residential-inspection/detail/4782921.html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782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4782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2025-04-01T02:05:10Z</dcterms:created>
  <dcterms:modified xsi:type="dcterms:W3CDTF">2025-04-01T02:05:10Z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