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9dc9c99786a732de02d309c5a56bb7ef9ffa5"/>
    <w:p>
      <w:pPr>
        <w:pStyle w:val="Heading3"/>
      </w:pPr>
      <w:r>
        <w:t xml:space="preserve">Инспекция Федеральной Налоговой службы № 19 по г. Москве уведомляет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Информационный материал для жителей ВАО г. Москвы "Налоговое уведомление в 2021 году"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http://kosino-uhtomski.mos.ru/federalnaya-nalogovaya-sluzhba-rf/ofitsialnaya-informatsi/detail/10341776.html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c5/7719-buklet-snu-2021-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1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c5/7719-buklet-snu-2021-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1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2025-04-01T02:01:24Z</dcterms:created>
  <dcterms:modified xsi:type="dcterms:W3CDTF">2025-04-01T02:01:24Z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