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3-от-17.03.2021г."/>
    <w:p>
      <w:pPr>
        <w:pStyle w:val="Heading3"/>
      </w:pPr>
      <w:r>
        <w:t xml:space="preserve">Протокол №3 от 17.03.2021г.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17.03.2021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Большая Косинская, вл. 18Д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24А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Каскадная, рядом с вл. 21Б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рядом с вл. 21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2025-04-01T01:11:03Z</dcterms:created>
  <dcterms:modified xsi:type="dcterms:W3CDTF">2025-04-01T01:11:03Z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